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山东建筑大学管理工程学院</w:t>
      </w:r>
    </w:p>
    <w:p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2024年硕士研究生调剂考生复试及拟录取办法</w:t>
      </w:r>
    </w:p>
    <w:p>
      <w:pPr>
        <w:spacing w:after="156" w:afterLines="50" w:line="480" w:lineRule="exact"/>
        <w:outlineLvl w:val="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一、复试时间及方式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1. 调剂考生复试安排</w:t>
      </w:r>
      <w:r>
        <w:rPr>
          <w:rFonts w:hint="eastAsia" w:eastAsia="仿宋_GB2312"/>
          <w:sz w:val="24"/>
        </w:rPr>
        <w:t>预计</w:t>
      </w:r>
      <w:r>
        <w:rPr>
          <w:rFonts w:eastAsia="仿宋_GB2312"/>
          <w:sz w:val="24"/>
        </w:rPr>
        <w:t>在4月</w:t>
      </w:r>
      <w:r>
        <w:rPr>
          <w:rFonts w:hint="eastAsia" w:eastAsia="仿宋_GB2312"/>
          <w:sz w:val="24"/>
        </w:rPr>
        <w:t>8-9</w:t>
      </w:r>
      <w:r>
        <w:rPr>
          <w:rFonts w:eastAsia="仿宋_GB2312"/>
          <w:sz w:val="24"/>
        </w:rPr>
        <w:t>日进行，详见调剂复试QQ群内通知。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2. 复试方式：</w:t>
      </w:r>
      <w:r>
        <w:rPr>
          <w:rFonts w:eastAsia="仿宋_GB2312"/>
          <w:b/>
          <w:sz w:val="24"/>
        </w:rPr>
        <w:t>远程网络复试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>
      <w:pPr>
        <w:spacing w:line="400" w:lineRule="exac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二、调剂计划、范围及复试资格要求</w:t>
      </w:r>
    </w:p>
    <w:tbl>
      <w:tblPr>
        <w:tblStyle w:val="4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694"/>
        <w:gridCol w:w="1231"/>
        <w:gridCol w:w="1904"/>
        <w:gridCol w:w="1985"/>
        <w:gridCol w:w="89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eastAsia="仿宋_GB2312"/>
                <w:b/>
                <w:i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类型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招生专业（方向、领域）（代码）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拟调剂录取计划数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调剂考生一志愿报考专业名称（代码）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复试资格要求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调剂复试人数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全日制学术学位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管理科学与工程（</w:t>
            </w:r>
            <w:r>
              <w:rPr>
                <w:rFonts w:eastAsia="仿宋_GB2312"/>
                <w:szCs w:val="21"/>
              </w:rPr>
              <w:t>1201</w:t>
            </w:r>
            <w:r>
              <w:rPr>
                <w:rFonts w:eastAsia="仿宋_GB2312"/>
                <w:szCs w:val="21"/>
                <w:lang w:val="zh-CN"/>
              </w:rPr>
              <w:t>）</w:t>
            </w:r>
          </w:p>
        </w:tc>
        <w:tc>
          <w:tcPr>
            <w:tcW w:w="123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21</w:t>
            </w:r>
          </w:p>
        </w:tc>
        <w:tc>
          <w:tcPr>
            <w:tcW w:w="190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管理科学与工程（</w:t>
            </w:r>
            <w:r>
              <w:rPr>
                <w:rFonts w:eastAsia="仿宋_GB2312"/>
                <w:szCs w:val="21"/>
              </w:rPr>
              <w:t>1201</w:t>
            </w:r>
            <w:r>
              <w:rPr>
                <w:rFonts w:eastAsia="仿宋_GB2312"/>
                <w:szCs w:val="21"/>
                <w:lang w:val="zh-CN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国家复试A线</w:t>
            </w:r>
          </w:p>
        </w:tc>
        <w:tc>
          <w:tcPr>
            <w:tcW w:w="8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42</w:t>
            </w: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全日制专业学位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测绘工程（土地资源管理方向）（08</w:t>
            </w:r>
            <w:r>
              <w:rPr>
                <w:rFonts w:eastAsia="仿宋_GB2312"/>
                <w:szCs w:val="21"/>
              </w:rPr>
              <w:t>5704</w:t>
            </w:r>
            <w:r>
              <w:rPr>
                <w:rFonts w:eastAsia="仿宋_GB2312"/>
                <w:szCs w:val="21"/>
                <w:lang w:val="zh-CN"/>
              </w:rPr>
              <w:t>）</w:t>
            </w:r>
          </w:p>
        </w:tc>
        <w:tc>
          <w:tcPr>
            <w:tcW w:w="123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190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hint="eastAsia" w:eastAsia="仿宋_GB2312"/>
                <w:szCs w:val="21"/>
              </w:rPr>
              <w:t>资源与环境（0857</w:t>
            </w:r>
            <w:bookmarkStart w:id="0" w:name="_GoBack"/>
            <w:bookmarkEnd w:id="0"/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国家复试A线</w:t>
            </w:r>
          </w:p>
        </w:tc>
        <w:tc>
          <w:tcPr>
            <w:tcW w:w="8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非全日制专业学位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工程管理（</w:t>
            </w:r>
            <w:r>
              <w:rPr>
                <w:rFonts w:eastAsia="仿宋_GB2312"/>
                <w:szCs w:val="21"/>
              </w:rPr>
              <w:t>125601</w:t>
            </w:r>
            <w:r>
              <w:rPr>
                <w:rFonts w:eastAsia="仿宋_GB2312"/>
                <w:szCs w:val="21"/>
                <w:lang w:val="zh-CN"/>
              </w:rPr>
              <w:t>）</w:t>
            </w:r>
          </w:p>
        </w:tc>
        <w:tc>
          <w:tcPr>
            <w:tcW w:w="123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190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工程管理（</w:t>
            </w:r>
            <w:r>
              <w:rPr>
                <w:rFonts w:eastAsia="仿宋_GB2312"/>
                <w:szCs w:val="21"/>
              </w:rPr>
              <w:t>125601</w:t>
            </w:r>
            <w:r>
              <w:rPr>
                <w:rFonts w:eastAsia="仿宋_GB2312"/>
                <w:szCs w:val="21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工业工程与管理（125603）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国家复试A线</w:t>
            </w:r>
            <w:r>
              <w:rPr>
                <w:rFonts w:hint="eastAsia" w:eastAsia="仿宋_GB2312"/>
                <w:szCs w:val="21"/>
                <w:lang w:val="zh-CN"/>
              </w:rPr>
              <w:t>（</w:t>
            </w:r>
            <w:r>
              <w:rPr>
                <w:rFonts w:hint="eastAsia" w:eastAsia="仿宋_GB2312"/>
                <w:szCs w:val="21"/>
              </w:rPr>
              <w:t>其中，工业工程与管理（125603）须本科毕业满3年、专科毕业满5年</w:t>
            </w:r>
            <w:r>
              <w:rPr>
                <w:rFonts w:hint="eastAsia" w:eastAsia="仿宋_GB2312"/>
                <w:szCs w:val="21"/>
                <w:lang w:val="zh-CN"/>
              </w:rPr>
              <w:t>）</w:t>
            </w:r>
          </w:p>
        </w:tc>
        <w:tc>
          <w:tcPr>
            <w:tcW w:w="8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117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1:2</w:t>
            </w:r>
          </w:p>
        </w:tc>
      </w:tr>
    </w:tbl>
    <w:p>
      <w:pPr>
        <w:spacing w:after="156" w:afterLines="50" w:line="480" w:lineRule="exact"/>
        <w:ind w:firstLine="116" w:firstLineChars="48"/>
        <w:outlineLvl w:val="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三、调剂生遴选原则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 对上述情况之外、符合我校调剂要求的考生，学院复试工作小组考虑考生初试成绩、个人科研创新能力、综合素质等情况进行综合评价，遴选确定进入复试的考生名单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一志愿报考</w:t>
      </w:r>
      <w:r>
        <w:rPr>
          <w:rFonts w:hint="eastAsia" w:eastAsia="仿宋_GB2312"/>
          <w:sz w:val="24"/>
        </w:rPr>
        <w:t>专业方向与本专业方向吻合</w:t>
      </w:r>
      <w:r>
        <w:rPr>
          <w:rFonts w:eastAsia="仿宋_GB2312"/>
          <w:sz w:val="24"/>
        </w:rPr>
        <w:t>的考生优先调剂。</w:t>
      </w:r>
    </w:p>
    <w:p>
      <w:pPr>
        <w:spacing w:line="360" w:lineRule="auto"/>
        <w:ind w:firstLine="480" w:firstLineChars="200"/>
        <w:rPr>
          <w:rFonts w:eastAsia="仿宋_GB2312"/>
          <w:color w:val="FF0000"/>
          <w:sz w:val="24"/>
        </w:rPr>
      </w:pPr>
      <w:r>
        <w:rPr>
          <w:rFonts w:eastAsia="仿宋_GB2312"/>
          <w:sz w:val="24"/>
        </w:rPr>
        <w:t>考生须在规定时间内确认复试通知，不及时回复确认的视为自动放弃，取消复试资格。</w:t>
      </w:r>
    </w:p>
    <w:p>
      <w:pPr>
        <w:spacing w:after="156" w:afterLines="50" w:line="480" w:lineRule="exact"/>
        <w:outlineLvl w:val="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 四、复试流程 </w:t>
      </w:r>
    </w:p>
    <w:p>
      <w:pPr>
        <w:spacing w:after="156" w:afterLines="50" w:line="480" w:lineRule="exact"/>
        <w:ind w:firstLine="480" w:firstLineChars="200"/>
        <w:outlineLvl w:val="0"/>
        <w:rPr>
          <w:rFonts w:eastAsia="仿宋_GB2312"/>
          <w:b/>
          <w:sz w:val="24"/>
        </w:rPr>
      </w:pPr>
      <w:r>
        <w:rPr>
          <w:rFonts w:eastAsia="仿宋_GB2312"/>
          <w:sz w:val="24"/>
        </w:rPr>
        <w:t>提交材料和缴费详见《山东建筑大学2024年硕士研究生招生考试复试考生资格审查须知》。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复试演练及考试流程详见《山东建筑大学2024年硕士研究生网络复试考生要求及行为规范》。</w:t>
      </w:r>
    </w:p>
    <w:p>
      <w:pPr>
        <w:spacing w:line="360" w:lineRule="auto"/>
        <w:outlineLvl w:val="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五、复试内容及方式</w:t>
      </w:r>
    </w:p>
    <w:p>
      <w:pPr>
        <w:spacing w:line="360" w:lineRule="auto"/>
        <w:ind w:firstLine="480"/>
        <w:outlineLvl w:val="0"/>
        <w:rPr>
          <w:rFonts w:eastAsia="仿宋_GB2312"/>
          <w:szCs w:val="21"/>
          <w:lang w:val="zh-CN"/>
        </w:rPr>
      </w:pPr>
      <w:r>
        <w:rPr>
          <w:rFonts w:eastAsia="仿宋_GB2312"/>
          <w:b/>
          <w:bCs/>
          <w:sz w:val="24"/>
        </w:rPr>
        <w:t>1、专业名称：</w:t>
      </w:r>
      <w:r>
        <w:rPr>
          <w:b/>
          <w:bCs/>
          <w:sz w:val="24"/>
        </w:rPr>
        <w:t>管理科学与工程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外语能力测试考查方式：</w:t>
      </w:r>
      <w:r>
        <w:rPr>
          <w:rFonts w:eastAsia="仿宋_GB2312"/>
          <w:sz w:val="24"/>
        </w:rPr>
        <w:t>面试互动。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专业基础知识考查方式：</w:t>
      </w:r>
      <w:r>
        <w:rPr>
          <w:rFonts w:eastAsia="仿宋_GB2312"/>
          <w:sz w:val="24"/>
        </w:rPr>
        <w:t>系统随机抽1道题进行口头回答。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综合素质考核方式：</w:t>
      </w:r>
      <w:r>
        <w:rPr>
          <w:rFonts w:eastAsia="仿宋_GB2312"/>
          <w:sz w:val="24"/>
        </w:rPr>
        <w:t>面试问答。</w:t>
      </w:r>
    </w:p>
    <w:p>
      <w:pPr>
        <w:spacing w:line="360" w:lineRule="auto"/>
        <w:ind w:firstLine="480"/>
        <w:outlineLvl w:val="0"/>
        <w:rPr>
          <w:b/>
          <w:bCs/>
          <w:sz w:val="24"/>
        </w:rPr>
      </w:pPr>
      <w:r>
        <w:rPr>
          <w:b/>
          <w:bCs/>
          <w:sz w:val="24"/>
        </w:rPr>
        <w:t>2、专业名称：测绘工程（土地资源管理方向）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b/>
          <w:bCs/>
          <w:sz w:val="24"/>
        </w:rPr>
        <w:t>外语能力测试考查方式：</w:t>
      </w:r>
      <w:r>
        <w:rPr>
          <w:rFonts w:eastAsia="仿宋_GB2312"/>
          <w:sz w:val="24"/>
        </w:rPr>
        <w:t>面试互动。</w:t>
      </w:r>
    </w:p>
    <w:p>
      <w:pPr>
        <w:spacing w:line="360" w:lineRule="auto"/>
        <w:ind w:firstLine="480"/>
        <w:outlineLvl w:val="0"/>
        <w:rPr>
          <w:b/>
          <w:bCs/>
          <w:sz w:val="24"/>
        </w:rPr>
      </w:pPr>
      <w:r>
        <w:rPr>
          <w:b/>
          <w:bCs/>
          <w:sz w:val="24"/>
        </w:rPr>
        <w:t>专业基础知识考查方式：</w:t>
      </w:r>
      <w:r>
        <w:rPr>
          <w:rFonts w:eastAsia="仿宋_GB2312"/>
          <w:sz w:val="24"/>
        </w:rPr>
        <w:t>系统随机抽1道题进行口头回答。</w:t>
      </w:r>
    </w:p>
    <w:p>
      <w:pPr>
        <w:spacing w:line="360" w:lineRule="auto"/>
        <w:ind w:firstLine="480"/>
        <w:outlineLvl w:val="0"/>
        <w:rPr>
          <w:sz w:val="24"/>
        </w:rPr>
      </w:pPr>
      <w:r>
        <w:rPr>
          <w:b/>
          <w:bCs/>
          <w:sz w:val="24"/>
        </w:rPr>
        <w:t>综合素质考核方式：</w:t>
      </w:r>
      <w:r>
        <w:rPr>
          <w:rFonts w:eastAsia="仿宋_GB2312"/>
          <w:sz w:val="24"/>
        </w:rPr>
        <w:t>面试问答。</w:t>
      </w:r>
    </w:p>
    <w:p>
      <w:pPr>
        <w:spacing w:line="360" w:lineRule="auto"/>
        <w:ind w:firstLine="480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、专业名称：工程管理</w:t>
      </w:r>
    </w:p>
    <w:p>
      <w:pPr>
        <w:spacing w:line="360" w:lineRule="auto"/>
        <w:ind w:firstLine="480"/>
        <w:outlineLvl w:val="0"/>
        <w:rPr>
          <w:sz w:val="24"/>
        </w:rPr>
      </w:pPr>
      <w:r>
        <w:rPr>
          <w:b/>
          <w:bCs/>
          <w:sz w:val="24"/>
        </w:rPr>
        <w:t>外语能力测试考查方式：</w:t>
      </w:r>
      <w:r>
        <w:rPr>
          <w:rFonts w:eastAsia="仿宋_GB2312"/>
          <w:sz w:val="24"/>
        </w:rPr>
        <w:t>面试互动。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b/>
          <w:bCs/>
          <w:sz w:val="24"/>
        </w:rPr>
        <w:t>专业基础知识考查方式：</w:t>
      </w:r>
      <w:r>
        <w:rPr>
          <w:rFonts w:eastAsia="仿宋_GB2312"/>
          <w:sz w:val="24"/>
        </w:rPr>
        <w:t>系统随机抽1道题进行口头回答。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b/>
          <w:bCs/>
          <w:sz w:val="24"/>
        </w:rPr>
        <w:t>综合素质考核方式：</w:t>
      </w:r>
      <w:r>
        <w:rPr>
          <w:rFonts w:eastAsia="仿宋_GB2312"/>
          <w:sz w:val="24"/>
        </w:rPr>
        <w:t>面试问答。</w:t>
      </w:r>
    </w:p>
    <w:p>
      <w:pPr>
        <w:spacing w:line="360" w:lineRule="auto"/>
        <w:outlineLvl w:val="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六、拟录取总成绩</w:t>
      </w:r>
    </w:p>
    <w:tbl>
      <w:tblPr>
        <w:tblStyle w:val="4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335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lang w:val="zh-CN"/>
              </w:rPr>
              <w:t>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5-10分钟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10-15分钟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15-20分钟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复试成绩=外语能力测试分数+专业基础知识考查分数+综合素质考核分数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管理科学与工程、测绘工程（土地资源管理方向）：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拟录取总成绩＝初试总分/5×60%+复试总分/3×40%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工程管理：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b/>
                <w:szCs w:val="21"/>
              </w:rPr>
              <w:t>拟录取总成绩＝初试总分/3×60%+复试总分/3×40%</w:t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复试专业基础知识考查科目见我校202</w:t>
      </w:r>
      <w:r>
        <w:rPr>
          <w:rFonts w:hint="eastAsia" w:eastAsia="仿宋_GB2312"/>
          <w:szCs w:val="21"/>
        </w:rPr>
        <w:t>4</w:t>
      </w:r>
      <w:r>
        <w:rPr>
          <w:rFonts w:eastAsia="仿宋_GB2312"/>
          <w:szCs w:val="21"/>
        </w:rPr>
        <w:t>年硕士研究生招生专业目录“复试笔试科目”。</w:t>
      </w:r>
    </w:p>
    <w:p>
      <w:pPr>
        <w:spacing w:after="156" w:afterLines="50" w:line="480" w:lineRule="exact"/>
        <w:outlineLvl w:val="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七、拟录取办法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1. 拟录取程序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各专业按照拟录取总成绩由高到低依次排序。全日制和非全日制考生分别排名。总成绩相同时，初试成绩高者排名在前；两者成绩均一致者，加试综合素质考核。</w:t>
      </w:r>
    </w:p>
    <w:p>
      <w:pPr>
        <w:spacing w:line="360" w:lineRule="auto"/>
        <w:ind w:firstLine="48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2. 拟录取结果公示</w:t>
      </w:r>
      <w:r>
        <w:rPr>
          <w:rFonts w:hint="eastAsia" w:eastAsia="仿宋_GB2312"/>
          <w:sz w:val="24"/>
        </w:rPr>
        <w:t>。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复试结束5天内，拟录取名单在学校研究生处网站公示。</w:t>
      </w:r>
    </w:p>
    <w:p>
      <w:pPr>
        <w:spacing w:after="156" w:afterLines="50" w:line="480" w:lineRule="exact"/>
        <w:outlineLvl w:val="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八、其他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1、请考生近期关注我校研究生处网站（网址：</w:t>
      </w:r>
      <w:r>
        <w:fldChar w:fldCharType="begin"/>
      </w:r>
      <w:r>
        <w:instrText xml:space="preserve"> HYPERLINK "https://www.sdjzu.edu.cn/yjsc/" </w:instrText>
      </w:r>
      <w:r>
        <w:fldChar w:fldCharType="separate"/>
      </w:r>
      <w:r>
        <w:rPr>
          <w:rStyle w:val="6"/>
          <w:rFonts w:eastAsia="仿宋_GB2312"/>
          <w:sz w:val="24"/>
        </w:rPr>
        <w:t>https://www.sdjzu.edu.cn/yjsc/</w:t>
      </w:r>
      <w:r>
        <w:rPr>
          <w:rStyle w:val="6"/>
          <w:rFonts w:eastAsia="仿宋_GB2312"/>
          <w:sz w:val="24"/>
        </w:rPr>
        <w:fldChar w:fldCharType="end"/>
      </w:r>
      <w:r>
        <w:rPr>
          <w:rFonts w:eastAsia="仿宋_GB2312"/>
          <w:sz w:val="24"/>
        </w:rPr>
        <w:t>）、</w:t>
      </w:r>
      <w:r>
        <w:rPr>
          <w:rFonts w:eastAsia="仿宋_GB2312"/>
          <w:b/>
          <w:bCs/>
          <w:sz w:val="24"/>
        </w:rPr>
        <w:t>山建大研究生招生公众号</w:t>
      </w:r>
      <w:r>
        <w:rPr>
          <w:rFonts w:eastAsia="仿宋_GB2312"/>
          <w:sz w:val="24"/>
        </w:rPr>
        <w:t>发布的有关复试通知。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2、复试科目为多选一的，请考生联系学院选定复试科目。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3、体检入学后进行。</w:t>
      </w:r>
    </w:p>
    <w:p>
      <w:pPr>
        <w:spacing w:line="400" w:lineRule="exac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九、联系方式和联系人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学院联系人：姜老师    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联系电话：0531-86361503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调剂复试QQ群名称：2</w:t>
      </w:r>
      <w:r>
        <w:rPr>
          <w:rFonts w:eastAsia="仿宋_GB2312"/>
          <w:sz w:val="24"/>
        </w:rPr>
        <w:t>024</w:t>
      </w:r>
      <w:r>
        <w:rPr>
          <w:rFonts w:hint="eastAsia" w:eastAsia="仿宋_GB2312"/>
          <w:sz w:val="24"/>
        </w:rPr>
        <w:t>管理研究生调剂复试群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eastAsia="仿宋_GB2312"/>
          <w:sz w:val="24"/>
        </w:rPr>
        <w:t>调剂复试QQ群号码：369518649</w:t>
      </w:r>
    </w:p>
    <w:p>
      <w:pPr>
        <w:spacing w:line="400" w:lineRule="exact"/>
        <w:ind w:firstLine="470" w:firstLineChars="196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入群申请理由：学硕/专硕+姓名（必须真实姓名）+初试分数</w:t>
      </w:r>
    </w:p>
    <w:sectPr>
      <w:headerReference r:id="rId3" w:type="default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F5D21"/>
    <w:multiLevelType w:val="singleLevel"/>
    <w:tmpl w:val="FB2F5D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15267D"/>
    <w:rsid w:val="001D7F98"/>
    <w:rsid w:val="002310B0"/>
    <w:rsid w:val="002909CE"/>
    <w:rsid w:val="00296F85"/>
    <w:rsid w:val="003222F8"/>
    <w:rsid w:val="00335BD7"/>
    <w:rsid w:val="003F0283"/>
    <w:rsid w:val="004275C0"/>
    <w:rsid w:val="00443745"/>
    <w:rsid w:val="004B63E5"/>
    <w:rsid w:val="004D3E02"/>
    <w:rsid w:val="004F1C15"/>
    <w:rsid w:val="00565635"/>
    <w:rsid w:val="00573BC0"/>
    <w:rsid w:val="006D3474"/>
    <w:rsid w:val="0070552F"/>
    <w:rsid w:val="00732EF5"/>
    <w:rsid w:val="007815B1"/>
    <w:rsid w:val="00962382"/>
    <w:rsid w:val="009F1006"/>
    <w:rsid w:val="009F3C72"/>
    <w:rsid w:val="00BB02B0"/>
    <w:rsid w:val="00C61B16"/>
    <w:rsid w:val="00E525C7"/>
    <w:rsid w:val="00EC6511"/>
    <w:rsid w:val="00F316C2"/>
    <w:rsid w:val="00F36E99"/>
    <w:rsid w:val="037F79DF"/>
    <w:rsid w:val="06745468"/>
    <w:rsid w:val="0C4551A7"/>
    <w:rsid w:val="0E590AFF"/>
    <w:rsid w:val="13BD52AC"/>
    <w:rsid w:val="19C5275B"/>
    <w:rsid w:val="22261312"/>
    <w:rsid w:val="3AA445A5"/>
    <w:rsid w:val="56636237"/>
    <w:rsid w:val="59285A55"/>
    <w:rsid w:val="5AC62645"/>
    <w:rsid w:val="5E250D04"/>
    <w:rsid w:val="648F4C3C"/>
    <w:rsid w:val="65915604"/>
    <w:rsid w:val="701717A4"/>
    <w:rsid w:val="720D7D47"/>
    <w:rsid w:val="72A723E6"/>
    <w:rsid w:val="75C6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default" w:ascii="仿宋" w:hAnsi="仿宋"/>
      <w:color w:val="FF0000"/>
      <w:sz w:val="24"/>
      <w:szCs w:val="24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1519</Characters>
  <Lines>12</Lines>
  <Paragraphs>3</Paragraphs>
  <TotalTime>46</TotalTime>
  <ScaleCrop>false</ScaleCrop>
  <LinksUpToDate>false</LinksUpToDate>
  <CharactersWithSpaces>1782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2024-04-01T09:42:00Z</dcterms:created>
  <dc:creator>30884919@qq.com</dc:creator>
  <cp:lastModifiedBy>王子辰</cp:lastModifiedBy>
  <dcterms:modified xsi:type="dcterms:W3CDTF">2024-04-04T08:06:38Z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649D158CC9064A68A63D404BB3F8D221_13</vt:lpwstr>
  </property>
</Properties>
</file>