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1D2" w:rsidRDefault="00000417">
      <w:pPr>
        <w:spacing w:line="520" w:lineRule="exact"/>
        <w:jc w:val="center"/>
        <w:rPr>
          <w:b/>
          <w:color w:val="000000" w:themeColor="text1"/>
          <w:sz w:val="32"/>
          <w:szCs w:val="32"/>
        </w:rPr>
      </w:pPr>
      <w:bookmarkStart w:id="0" w:name="_Hlk4145170"/>
      <w:r>
        <w:rPr>
          <w:rFonts w:hint="eastAsia"/>
          <w:b/>
          <w:color w:val="000000" w:themeColor="text1"/>
          <w:sz w:val="32"/>
          <w:szCs w:val="32"/>
        </w:rPr>
        <w:t>《电子信息》专业硕士研究生复试录取工作细则</w:t>
      </w:r>
    </w:p>
    <w:p w:rsidR="005011D2" w:rsidRDefault="00000417">
      <w:pPr>
        <w:spacing w:line="360" w:lineRule="exact"/>
        <w:jc w:val="center"/>
        <w:rPr>
          <w:color w:val="000000" w:themeColor="text1"/>
          <w:kern w:val="0"/>
          <w:sz w:val="24"/>
          <w:szCs w:val="22"/>
        </w:rPr>
      </w:pPr>
      <w:r>
        <w:rPr>
          <w:rFonts w:hint="eastAsia"/>
          <w:color w:val="000000" w:themeColor="text1"/>
          <w:kern w:val="0"/>
          <w:sz w:val="24"/>
          <w:szCs w:val="22"/>
        </w:rPr>
        <w:t>（控制工程方向）（专业学位）</w:t>
      </w:r>
    </w:p>
    <w:p w:rsidR="005011D2" w:rsidRDefault="005011D2">
      <w:pPr>
        <w:spacing w:line="440" w:lineRule="exact"/>
        <w:jc w:val="center"/>
        <w:rPr>
          <w:rFonts w:ascii="黑体" w:eastAsia="黑体"/>
          <w:b/>
          <w:color w:val="000000" w:themeColor="text1"/>
          <w:sz w:val="32"/>
          <w:szCs w:val="32"/>
        </w:rPr>
      </w:pPr>
    </w:p>
    <w:p w:rsidR="005011D2" w:rsidRDefault="00000417">
      <w:pPr>
        <w:numPr>
          <w:ilvl w:val="0"/>
          <w:numId w:val="1"/>
        </w:numPr>
        <w:spacing w:line="340" w:lineRule="exact"/>
        <w:ind w:firstLineChars="200" w:firstLine="482"/>
        <w:jc w:val="left"/>
        <w:rPr>
          <w:color w:val="000000" w:themeColor="text1"/>
          <w:kern w:val="0"/>
          <w:sz w:val="24"/>
        </w:rPr>
      </w:pPr>
      <w:r>
        <w:rPr>
          <w:rFonts w:eastAsia="黑体" w:hint="eastAsia"/>
          <w:b/>
          <w:color w:val="000000" w:themeColor="text1"/>
          <w:sz w:val="24"/>
        </w:rPr>
        <w:t>复试小组成员：</w:t>
      </w:r>
      <w:r>
        <w:rPr>
          <w:rFonts w:hint="eastAsia"/>
          <w:color w:val="000000" w:themeColor="text1"/>
          <w:kern w:val="0"/>
          <w:sz w:val="24"/>
        </w:rPr>
        <w:t>由电子信息（控制工程）学科的硕士生导师组成。</w:t>
      </w:r>
    </w:p>
    <w:p w:rsidR="005011D2" w:rsidRDefault="005011D2">
      <w:pPr>
        <w:spacing w:line="340" w:lineRule="exact"/>
        <w:jc w:val="left"/>
        <w:rPr>
          <w:color w:val="000000" w:themeColor="text1"/>
          <w:kern w:val="0"/>
          <w:sz w:val="24"/>
        </w:rPr>
      </w:pPr>
    </w:p>
    <w:p w:rsidR="005011D2" w:rsidRDefault="00000417">
      <w:pPr>
        <w:numPr>
          <w:ilvl w:val="0"/>
          <w:numId w:val="1"/>
        </w:numPr>
        <w:spacing w:line="340" w:lineRule="exact"/>
        <w:ind w:firstLineChars="200" w:firstLine="482"/>
        <w:jc w:val="left"/>
        <w:rPr>
          <w:rFonts w:ascii="黑体" w:eastAsia="黑体" w:hAnsi="黑体"/>
          <w:color w:val="000000" w:themeColor="text1"/>
          <w:kern w:val="0"/>
          <w:sz w:val="24"/>
        </w:rPr>
      </w:pPr>
      <w:r>
        <w:rPr>
          <w:rFonts w:ascii="黑体" w:eastAsia="黑体" w:hAnsi="黑体" w:hint="eastAsia"/>
          <w:b/>
          <w:bCs/>
          <w:color w:val="000000" w:themeColor="text1"/>
          <w:kern w:val="0"/>
          <w:sz w:val="24"/>
        </w:rPr>
        <w:t>复试考生遴选标准：</w:t>
      </w:r>
    </w:p>
    <w:p w:rsidR="005011D2" w:rsidRDefault="00000417">
      <w:pPr>
        <w:spacing w:line="340" w:lineRule="exact"/>
        <w:ind w:firstLineChars="200" w:firstLine="480"/>
        <w:rPr>
          <w:color w:val="000000" w:themeColor="text1"/>
          <w:kern w:val="0"/>
          <w:sz w:val="24"/>
        </w:rPr>
      </w:pPr>
      <w:r>
        <w:rPr>
          <w:color w:val="000000" w:themeColor="text1"/>
          <w:kern w:val="0"/>
          <w:sz w:val="24"/>
        </w:rPr>
        <w:t xml:space="preserve">1. </w:t>
      </w:r>
      <w:r>
        <w:rPr>
          <w:rFonts w:hint="eastAsia"/>
          <w:color w:val="000000" w:themeColor="text1"/>
          <w:kern w:val="0"/>
          <w:sz w:val="24"/>
        </w:rPr>
        <w:t>第一志愿报考专业应为电子信息（控制工程）、控制科学与工程等相同或相近专业。</w:t>
      </w:r>
    </w:p>
    <w:p w:rsidR="005011D2" w:rsidRDefault="00000417">
      <w:pPr>
        <w:spacing w:line="340" w:lineRule="exact"/>
        <w:ind w:firstLineChars="200" w:firstLine="480"/>
        <w:rPr>
          <w:color w:val="000000" w:themeColor="text1"/>
          <w:kern w:val="0"/>
          <w:sz w:val="24"/>
        </w:rPr>
      </w:pPr>
      <w:r>
        <w:rPr>
          <w:color w:val="000000" w:themeColor="text1"/>
          <w:kern w:val="0"/>
          <w:sz w:val="24"/>
        </w:rPr>
        <w:t xml:space="preserve">2. </w:t>
      </w:r>
      <w:r>
        <w:rPr>
          <w:rFonts w:ascii="宋体" w:hAnsi="宋体" w:cs="宋体" w:hint="eastAsia"/>
          <w:color w:val="000000" w:themeColor="text1"/>
          <w:kern w:val="0"/>
          <w:sz w:val="24"/>
        </w:rPr>
        <w:t>考生初试科目应与调入专业初试科目相同或相近，其中统考科目原则上应相同。初试未考数学的不能调入考数学的专业；初试考数学、英语等级低的原则上不能调入考数学、英语等级高的专业。</w:t>
      </w:r>
    </w:p>
    <w:p w:rsidR="005011D2" w:rsidRDefault="00000417">
      <w:pPr>
        <w:spacing w:line="340" w:lineRule="exact"/>
        <w:ind w:firstLineChars="200" w:firstLine="480"/>
        <w:rPr>
          <w:rFonts w:ascii="宋体" w:cs="宋体"/>
          <w:color w:val="000000" w:themeColor="text1"/>
          <w:kern w:val="0"/>
          <w:sz w:val="24"/>
        </w:rPr>
      </w:pPr>
      <w:r>
        <w:rPr>
          <w:color w:val="000000" w:themeColor="text1"/>
          <w:kern w:val="0"/>
          <w:sz w:val="24"/>
        </w:rPr>
        <w:t xml:space="preserve">3. </w:t>
      </w:r>
      <w:r>
        <w:rPr>
          <w:rFonts w:ascii="宋体" w:hAnsi="宋体" w:cs="宋体" w:hint="eastAsia"/>
          <w:color w:val="000000" w:themeColor="text1"/>
          <w:kern w:val="0"/>
          <w:sz w:val="24"/>
        </w:rPr>
        <w:t>对申请调剂到电子信息（控制工程）专业的考生，优先考虑自动化、电气工程及其自动化、电气工程与自动化、测控技术与仪器</w:t>
      </w:r>
      <w:r w:rsidR="00DE2FA3">
        <w:rPr>
          <w:rFonts w:ascii="宋体" w:hAnsi="宋体" w:cs="宋体" w:hint="eastAsia"/>
          <w:color w:val="000000" w:themeColor="text1"/>
          <w:kern w:val="0"/>
          <w:sz w:val="24"/>
        </w:rPr>
        <w:t>、</w:t>
      </w:r>
      <w:r w:rsidR="00DE2FA3" w:rsidRPr="00DE2FA3">
        <w:rPr>
          <w:rFonts w:ascii="宋体" w:hAnsi="宋体" w:cs="宋体"/>
          <w:color w:val="000000" w:themeColor="text1"/>
          <w:kern w:val="0"/>
          <w:sz w:val="24"/>
        </w:rPr>
        <w:t>机器人工程</w:t>
      </w:r>
      <w:r>
        <w:rPr>
          <w:rFonts w:ascii="宋体" w:hAnsi="宋体" w:cs="宋体" w:hint="eastAsia"/>
          <w:color w:val="000000" w:themeColor="text1"/>
          <w:kern w:val="0"/>
          <w:sz w:val="24"/>
        </w:rPr>
        <w:t>等本科专业的考生，且初试科目应为</w:t>
      </w:r>
      <w:r w:rsidR="00D02E35">
        <w:rPr>
          <w:rFonts w:ascii="宋体" w:hAnsi="宋体" w:cs="宋体" w:hint="eastAsia"/>
          <w:color w:val="000000" w:themeColor="text1"/>
          <w:kern w:val="0"/>
          <w:sz w:val="24"/>
        </w:rPr>
        <w:t>相应本科</w:t>
      </w:r>
      <w:r>
        <w:rPr>
          <w:rFonts w:ascii="宋体" w:hAnsi="宋体" w:cs="宋体" w:hint="eastAsia"/>
          <w:color w:val="000000" w:themeColor="text1"/>
          <w:kern w:val="0"/>
          <w:sz w:val="24"/>
        </w:rPr>
        <w:t>专业核心课程；初试科目完全相同的调剂考生，将按考生初试成绩择优遴选进入复试考生名单。</w:t>
      </w:r>
    </w:p>
    <w:p w:rsidR="005011D2" w:rsidRDefault="00000417">
      <w:pPr>
        <w:spacing w:line="340" w:lineRule="exact"/>
        <w:ind w:firstLineChars="200" w:firstLine="480"/>
        <w:jc w:val="left"/>
        <w:rPr>
          <w:color w:val="000000" w:themeColor="text1"/>
          <w:kern w:val="0"/>
          <w:sz w:val="24"/>
        </w:rPr>
      </w:pPr>
      <w:r>
        <w:rPr>
          <w:color w:val="000000" w:themeColor="text1"/>
          <w:kern w:val="0"/>
          <w:sz w:val="24"/>
        </w:rPr>
        <w:t xml:space="preserve">4. </w:t>
      </w:r>
      <w:r>
        <w:rPr>
          <w:rFonts w:hint="eastAsia"/>
          <w:color w:val="000000" w:themeColor="text1"/>
          <w:kern w:val="0"/>
          <w:sz w:val="24"/>
        </w:rPr>
        <w:t>第一志愿考生的初试成绩以初考试科目分数进行计算，计算办法为初试成绩＝</w:t>
      </w:r>
      <w:r>
        <w:rPr>
          <w:rFonts w:hint="eastAsia"/>
          <w:color w:val="000000" w:themeColor="text1"/>
          <w:sz w:val="24"/>
        </w:rPr>
        <w:t>初试总分</w:t>
      </w:r>
      <w:r>
        <w:rPr>
          <w:color w:val="000000" w:themeColor="text1"/>
          <w:sz w:val="24"/>
        </w:rPr>
        <w:t>/5</w:t>
      </w:r>
      <w:r>
        <w:rPr>
          <w:rFonts w:hint="eastAsia"/>
          <w:color w:val="000000" w:themeColor="text1"/>
          <w:sz w:val="24"/>
        </w:rPr>
        <w:t>，</w:t>
      </w:r>
      <w:r>
        <w:rPr>
          <w:rFonts w:hint="eastAsia"/>
          <w:color w:val="000000" w:themeColor="text1"/>
          <w:kern w:val="0"/>
          <w:sz w:val="24"/>
        </w:rPr>
        <w:t>计算成绩后按照该成绩高低排名进行遴选；调剂考生的初试成绩以初试国家统考科目分数（统考分）进行计算，初试统考分满分为</w:t>
      </w:r>
      <w:r>
        <w:rPr>
          <w:color w:val="000000" w:themeColor="text1"/>
          <w:kern w:val="0"/>
          <w:sz w:val="24"/>
        </w:rPr>
        <w:t>350</w:t>
      </w:r>
      <w:r>
        <w:rPr>
          <w:rFonts w:hint="eastAsia"/>
          <w:color w:val="000000" w:themeColor="text1"/>
          <w:kern w:val="0"/>
          <w:sz w:val="24"/>
        </w:rPr>
        <w:t>分，初试成绩＝统考分</w:t>
      </w:r>
      <w:r>
        <w:rPr>
          <w:color w:val="000000" w:themeColor="text1"/>
          <w:kern w:val="0"/>
          <w:sz w:val="24"/>
        </w:rPr>
        <w:t>/3.5</w:t>
      </w:r>
      <w:r>
        <w:rPr>
          <w:rFonts w:hint="eastAsia"/>
          <w:color w:val="000000" w:themeColor="text1"/>
          <w:kern w:val="0"/>
          <w:sz w:val="24"/>
        </w:rPr>
        <w:t>，计算成绩后按照该成绩高低排名进行遴选。</w:t>
      </w:r>
    </w:p>
    <w:p w:rsidR="005011D2" w:rsidRDefault="005011D2">
      <w:pPr>
        <w:spacing w:line="340" w:lineRule="exact"/>
        <w:ind w:firstLine="480"/>
        <w:jc w:val="left"/>
        <w:rPr>
          <w:color w:val="000000" w:themeColor="text1"/>
          <w:kern w:val="0"/>
          <w:sz w:val="24"/>
        </w:rPr>
      </w:pPr>
    </w:p>
    <w:p w:rsidR="005B1C58" w:rsidRDefault="00000417" w:rsidP="005B1C58">
      <w:pPr>
        <w:autoSpaceDE w:val="0"/>
        <w:autoSpaceDN w:val="0"/>
        <w:adjustRightInd w:val="0"/>
        <w:spacing w:beforeLines="50" w:before="156" w:afterLines="50" w:after="156"/>
        <w:ind w:firstLineChars="200" w:firstLine="482"/>
        <w:jc w:val="left"/>
        <w:rPr>
          <w:rFonts w:ascii="黑体" w:eastAsia="黑体" w:hAnsi="黑体"/>
          <w:b/>
          <w:bCs/>
          <w:color w:val="000000"/>
          <w:kern w:val="0"/>
          <w:sz w:val="24"/>
        </w:rPr>
      </w:pPr>
      <w:r>
        <w:rPr>
          <w:rFonts w:eastAsia="黑体" w:hint="eastAsia"/>
          <w:b/>
          <w:color w:val="000000" w:themeColor="text1"/>
          <w:sz w:val="24"/>
        </w:rPr>
        <w:t>三、</w:t>
      </w:r>
      <w:r w:rsidR="005B1C58">
        <w:rPr>
          <w:rFonts w:ascii="黑体" w:eastAsia="黑体" w:hAnsi="黑体" w:hint="eastAsia"/>
          <w:b/>
          <w:bCs/>
          <w:color w:val="000000"/>
          <w:kern w:val="0"/>
          <w:sz w:val="24"/>
        </w:rPr>
        <w:t>网上确认及资格审核</w:t>
      </w:r>
    </w:p>
    <w:p w:rsidR="005B1C58" w:rsidRDefault="005B1C58" w:rsidP="005B1C58">
      <w:pPr>
        <w:autoSpaceDE w:val="0"/>
        <w:autoSpaceDN w:val="0"/>
        <w:adjustRightInd w:val="0"/>
        <w:ind w:firstLineChars="200" w:firstLine="480"/>
        <w:jc w:val="left"/>
        <w:rPr>
          <w:color w:val="000000"/>
          <w:kern w:val="0"/>
          <w:sz w:val="24"/>
        </w:rPr>
      </w:pPr>
      <w:r>
        <w:rPr>
          <w:rFonts w:hint="eastAsia"/>
          <w:color w:val="000000"/>
          <w:kern w:val="0"/>
          <w:sz w:val="24"/>
        </w:rPr>
        <w:t>进入复试的考生应根据学校复试公告的要求在规定时间内进行网上确认并按要求</w:t>
      </w:r>
      <w:proofErr w:type="gramStart"/>
      <w:r>
        <w:rPr>
          <w:rFonts w:hint="eastAsia"/>
          <w:color w:val="000000"/>
          <w:kern w:val="0"/>
          <w:sz w:val="24"/>
        </w:rPr>
        <w:t>上传各类</w:t>
      </w:r>
      <w:proofErr w:type="gramEnd"/>
      <w:r>
        <w:rPr>
          <w:rFonts w:hint="eastAsia"/>
          <w:color w:val="000000"/>
          <w:kern w:val="0"/>
          <w:sz w:val="24"/>
        </w:rPr>
        <w:t>审核材料。学院在复试前对考生的材料进行线上审核。资格审查不合格者不予复试。</w:t>
      </w:r>
    </w:p>
    <w:p w:rsidR="005B1C58" w:rsidRDefault="005B1C58" w:rsidP="005B1C58">
      <w:pPr>
        <w:autoSpaceDE w:val="0"/>
        <w:autoSpaceDN w:val="0"/>
        <w:adjustRightInd w:val="0"/>
        <w:ind w:firstLineChars="200" w:firstLine="480"/>
        <w:jc w:val="left"/>
        <w:rPr>
          <w:color w:val="000000"/>
          <w:kern w:val="0"/>
          <w:sz w:val="24"/>
        </w:rPr>
      </w:pPr>
      <w:r>
        <w:rPr>
          <w:rFonts w:hint="eastAsia"/>
          <w:color w:val="000000"/>
          <w:kern w:val="0"/>
          <w:sz w:val="24"/>
        </w:rPr>
        <w:t>通过审核有资格进入复试的考生，</w:t>
      </w:r>
      <w:r w:rsidRPr="004352B3">
        <w:rPr>
          <w:rFonts w:hint="eastAsia"/>
          <w:color w:val="000000"/>
          <w:kern w:val="0"/>
          <w:sz w:val="24"/>
        </w:rPr>
        <w:t>需在线缴纳复试费</w:t>
      </w:r>
      <w:r>
        <w:rPr>
          <w:rFonts w:hint="eastAsia"/>
          <w:color w:val="000000"/>
          <w:kern w:val="0"/>
          <w:sz w:val="24"/>
        </w:rPr>
        <w:t>。</w:t>
      </w:r>
    </w:p>
    <w:p w:rsidR="005B1C58" w:rsidRDefault="005B1C58">
      <w:pPr>
        <w:spacing w:line="340" w:lineRule="exact"/>
        <w:ind w:firstLineChars="200" w:firstLine="482"/>
        <w:jc w:val="left"/>
        <w:rPr>
          <w:rFonts w:eastAsia="黑体"/>
          <w:b/>
          <w:color w:val="000000" w:themeColor="text1"/>
          <w:sz w:val="24"/>
        </w:rPr>
      </w:pPr>
    </w:p>
    <w:p w:rsidR="005011D2" w:rsidRDefault="005B1C58">
      <w:pPr>
        <w:spacing w:line="340" w:lineRule="exact"/>
        <w:ind w:firstLineChars="200" w:firstLine="482"/>
        <w:jc w:val="left"/>
        <w:rPr>
          <w:bCs/>
          <w:color w:val="000000" w:themeColor="text1"/>
          <w:sz w:val="24"/>
        </w:rPr>
      </w:pPr>
      <w:r>
        <w:rPr>
          <w:rFonts w:eastAsia="黑体" w:hint="eastAsia"/>
          <w:b/>
          <w:color w:val="000000" w:themeColor="text1"/>
          <w:sz w:val="24"/>
        </w:rPr>
        <w:t>四、</w:t>
      </w:r>
      <w:r w:rsidR="00000417">
        <w:rPr>
          <w:rFonts w:eastAsia="黑体" w:hint="eastAsia"/>
          <w:b/>
          <w:color w:val="000000" w:themeColor="text1"/>
          <w:sz w:val="24"/>
        </w:rPr>
        <w:t>复试时间、</w:t>
      </w:r>
      <w:r w:rsidR="00000417">
        <w:rPr>
          <w:rFonts w:ascii="黑体" w:eastAsia="黑体" w:hAnsi="黑体" w:hint="eastAsia"/>
          <w:b/>
          <w:color w:val="000000" w:themeColor="text1"/>
          <w:sz w:val="24"/>
        </w:rPr>
        <w:t>复试方式、内容与形式</w:t>
      </w:r>
      <w:r w:rsidR="00000417">
        <w:rPr>
          <w:rFonts w:eastAsia="黑体"/>
          <w:b/>
          <w:color w:val="000000" w:themeColor="text1"/>
          <w:sz w:val="24"/>
        </w:rPr>
        <w:t xml:space="preserve"> </w:t>
      </w:r>
      <w:bookmarkStart w:id="1" w:name="_GoBack"/>
      <w:bookmarkEnd w:id="1"/>
    </w:p>
    <w:p w:rsidR="005011D2" w:rsidRDefault="00000417">
      <w:pPr>
        <w:spacing w:line="340" w:lineRule="exact"/>
        <w:ind w:firstLineChars="200" w:firstLine="482"/>
        <w:rPr>
          <w:rFonts w:ascii="宋体" w:hAnsi="宋体"/>
          <w:bCs/>
          <w:color w:val="000000" w:themeColor="text1"/>
          <w:kern w:val="0"/>
          <w:sz w:val="24"/>
        </w:rPr>
      </w:pPr>
      <w:r>
        <w:rPr>
          <w:rFonts w:ascii="宋体" w:hAnsi="宋体" w:hint="eastAsia"/>
          <w:b/>
          <w:color w:val="000000" w:themeColor="text1"/>
          <w:kern w:val="0"/>
          <w:sz w:val="24"/>
        </w:rPr>
        <w:t>1.复试时间</w:t>
      </w:r>
      <w:r>
        <w:rPr>
          <w:rFonts w:ascii="宋体" w:hAnsi="宋体" w:hint="eastAsia"/>
          <w:bCs/>
          <w:color w:val="000000" w:themeColor="text1"/>
          <w:kern w:val="0"/>
          <w:sz w:val="24"/>
        </w:rPr>
        <w:t>：</w:t>
      </w:r>
      <w:r w:rsidRPr="004352B3">
        <w:rPr>
          <w:rFonts w:ascii="宋体" w:hAnsi="宋体" w:hint="eastAsia"/>
          <w:bCs/>
          <w:kern w:val="0"/>
          <w:sz w:val="24"/>
        </w:rPr>
        <w:t>（具体复试时间</w:t>
      </w:r>
      <w:r w:rsidRPr="004352B3">
        <w:rPr>
          <w:rFonts w:hint="eastAsia"/>
          <w:kern w:val="0"/>
          <w:sz w:val="24"/>
        </w:rPr>
        <w:t>另行通知</w:t>
      </w:r>
      <w:r w:rsidRPr="004352B3">
        <w:rPr>
          <w:rFonts w:ascii="宋体" w:hAnsi="宋体" w:hint="eastAsia"/>
          <w:bCs/>
          <w:kern w:val="0"/>
          <w:sz w:val="24"/>
        </w:rPr>
        <w:t>）。</w:t>
      </w:r>
    </w:p>
    <w:p w:rsidR="005011D2" w:rsidRDefault="00000417">
      <w:pPr>
        <w:spacing w:line="312" w:lineRule="auto"/>
        <w:ind w:firstLineChars="200" w:firstLine="482"/>
        <w:rPr>
          <w:rFonts w:ascii="宋体" w:hAnsi="宋体"/>
          <w:bCs/>
          <w:color w:val="000000" w:themeColor="text1"/>
          <w:kern w:val="0"/>
          <w:sz w:val="24"/>
        </w:rPr>
      </w:pPr>
      <w:r>
        <w:rPr>
          <w:rFonts w:ascii="宋体" w:hAnsi="宋体" w:hint="eastAsia"/>
          <w:b/>
          <w:color w:val="000000" w:themeColor="text1"/>
          <w:kern w:val="0"/>
          <w:sz w:val="24"/>
        </w:rPr>
        <w:t>2.复试方式：</w:t>
      </w:r>
      <w:r>
        <w:rPr>
          <w:rFonts w:ascii="宋体" w:hAnsi="宋体" w:hint="eastAsia"/>
          <w:bCs/>
          <w:color w:val="000000" w:themeColor="text1"/>
          <w:kern w:val="0"/>
          <w:sz w:val="24"/>
        </w:rPr>
        <w:t>网络远程复试。</w:t>
      </w:r>
    </w:p>
    <w:p w:rsidR="005011D2" w:rsidRDefault="00000417">
      <w:pPr>
        <w:spacing w:line="312" w:lineRule="auto"/>
        <w:ind w:firstLineChars="200" w:firstLine="482"/>
        <w:rPr>
          <w:rFonts w:ascii="宋体" w:hAnsi="宋体"/>
          <w:b/>
          <w:color w:val="000000" w:themeColor="text1"/>
          <w:kern w:val="0"/>
          <w:sz w:val="24"/>
        </w:rPr>
      </w:pPr>
      <w:r>
        <w:rPr>
          <w:rFonts w:ascii="宋体" w:hAnsi="宋体" w:hint="eastAsia"/>
          <w:b/>
          <w:color w:val="000000" w:themeColor="text1"/>
          <w:kern w:val="0"/>
          <w:sz w:val="24"/>
        </w:rPr>
        <w:t>3.内容与形式：</w:t>
      </w:r>
    </w:p>
    <w:p w:rsidR="005011D2" w:rsidRDefault="00000417">
      <w:pPr>
        <w:spacing w:line="340" w:lineRule="exact"/>
        <w:ind w:firstLine="420"/>
        <w:rPr>
          <w:rFonts w:ascii="宋体" w:hAnsi="宋体"/>
          <w:bCs/>
          <w:color w:val="000000" w:themeColor="text1"/>
          <w:kern w:val="0"/>
          <w:sz w:val="24"/>
        </w:rPr>
      </w:pPr>
      <w:r>
        <w:rPr>
          <w:rFonts w:ascii="宋体" w:hAnsi="宋体" w:hint="eastAsia"/>
          <w:bCs/>
          <w:color w:val="000000" w:themeColor="text1"/>
          <w:kern w:val="0"/>
          <w:sz w:val="24"/>
        </w:rPr>
        <w:t>复试包括专业考试、专业面试和英语面试。网络远程复试采取“</w:t>
      </w:r>
      <w:proofErr w:type="gramStart"/>
      <w:r>
        <w:rPr>
          <w:rFonts w:ascii="宋体" w:hAnsi="宋体" w:hint="eastAsia"/>
          <w:bCs/>
          <w:color w:val="000000" w:themeColor="text1"/>
          <w:kern w:val="0"/>
          <w:sz w:val="24"/>
        </w:rPr>
        <w:t>一</w:t>
      </w:r>
      <w:proofErr w:type="gramEnd"/>
      <w:r>
        <w:rPr>
          <w:rFonts w:ascii="宋体" w:hAnsi="宋体" w:hint="eastAsia"/>
          <w:bCs/>
          <w:color w:val="000000" w:themeColor="text1"/>
          <w:kern w:val="0"/>
          <w:sz w:val="24"/>
        </w:rPr>
        <w:t>平台、二识别、三随机、四对比”原则。复试过程采取相同平台；进行“人脸识别”“人证识别”；“随机确定考生复试次序”“随机确定导师组组成人员”“随机抽取复试试题”；对比“报考库”“学籍学历库”“人口信息库”“考生考试诚信档案库”。</w:t>
      </w:r>
    </w:p>
    <w:p w:rsidR="005011D2" w:rsidRDefault="00000417">
      <w:pPr>
        <w:spacing w:line="340" w:lineRule="exact"/>
        <w:ind w:firstLineChars="200" w:firstLine="482"/>
        <w:jc w:val="left"/>
        <w:rPr>
          <w:rFonts w:ascii="宋体" w:hAnsi="宋体"/>
          <w:b/>
          <w:bCs/>
          <w:color w:val="000000" w:themeColor="text1"/>
          <w:sz w:val="24"/>
        </w:rPr>
      </w:pPr>
      <w:bookmarkStart w:id="2" w:name="_Hlk39777735"/>
      <w:r>
        <w:rPr>
          <w:rFonts w:ascii="宋体" w:hAnsi="宋体" w:hint="eastAsia"/>
          <w:b/>
          <w:bCs/>
          <w:color w:val="000000" w:themeColor="text1"/>
          <w:sz w:val="24"/>
        </w:rPr>
        <w:t>（1）专业考试</w:t>
      </w:r>
      <w:bookmarkStart w:id="3" w:name="_Hlk39782394"/>
      <w:r>
        <w:rPr>
          <w:rFonts w:ascii="宋体" w:hAnsi="宋体" w:hint="eastAsia"/>
          <w:b/>
          <w:bCs/>
          <w:color w:val="000000" w:themeColor="text1"/>
          <w:sz w:val="24"/>
        </w:rPr>
        <w:t>（等同专业笔试）</w:t>
      </w:r>
      <w:bookmarkEnd w:id="3"/>
    </w:p>
    <w:p w:rsidR="005011D2" w:rsidRDefault="00000417">
      <w:pPr>
        <w:spacing w:line="340" w:lineRule="exact"/>
        <w:ind w:firstLine="420"/>
        <w:rPr>
          <w:rFonts w:ascii="宋体" w:hAnsi="宋体"/>
          <w:bCs/>
          <w:color w:val="000000" w:themeColor="text1"/>
          <w:kern w:val="0"/>
          <w:sz w:val="24"/>
        </w:rPr>
      </w:pPr>
      <w:r>
        <w:rPr>
          <w:rFonts w:ascii="宋体" w:hAnsi="宋体" w:hint="eastAsia"/>
          <w:bCs/>
          <w:color w:val="000000" w:themeColor="text1"/>
          <w:kern w:val="0"/>
          <w:sz w:val="24"/>
        </w:rPr>
        <w:t>由考生在复试小组给定的专业课题库中进行随机抽题，分别抽取3道题，每道题抽取后给予</w:t>
      </w:r>
      <w:r>
        <w:rPr>
          <w:rFonts w:ascii="宋体" w:hAnsi="宋体"/>
          <w:bCs/>
          <w:color w:val="000000" w:themeColor="text1"/>
          <w:kern w:val="0"/>
          <w:sz w:val="24"/>
        </w:rPr>
        <w:t>2</w:t>
      </w:r>
      <w:r>
        <w:rPr>
          <w:rFonts w:ascii="宋体" w:hAnsi="宋体" w:hint="eastAsia"/>
          <w:bCs/>
          <w:color w:val="000000" w:themeColor="text1"/>
          <w:kern w:val="0"/>
          <w:sz w:val="24"/>
        </w:rPr>
        <w:t>分钟准备时间，随后在规定的时间内对题目进行口头解答。要求考试</w:t>
      </w:r>
      <w:proofErr w:type="gramStart"/>
      <w:r>
        <w:rPr>
          <w:rFonts w:ascii="宋体" w:hAnsi="宋体" w:hint="eastAsia"/>
          <w:bCs/>
          <w:color w:val="000000" w:themeColor="text1"/>
          <w:kern w:val="0"/>
          <w:sz w:val="24"/>
        </w:rPr>
        <w:t>答题全</w:t>
      </w:r>
      <w:proofErr w:type="gramEnd"/>
      <w:r>
        <w:rPr>
          <w:rFonts w:ascii="宋体" w:hAnsi="宋体" w:hint="eastAsia"/>
          <w:bCs/>
          <w:color w:val="000000" w:themeColor="text1"/>
          <w:kern w:val="0"/>
          <w:sz w:val="24"/>
        </w:rPr>
        <w:t>过程保证视频摄像头照射到本人和答题纸张，考试全程不能查阅手机及相关资料，不能左顾右盼。依据考生答题情况由复试小组成员给定成绩。</w:t>
      </w:r>
    </w:p>
    <w:p w:rsidR="005011D2" w:rsidRDefault="00000417">
      <w:pPr>
        <w:spacing w:line="340" w:lineRule="exact"/>
        <w:ind w:firstLine="420"/>
        <w:rPr>
          <w:rFonts w:ascii="宋体" w:hAnsi="宋体"/>
          <w:bCs/>
          <w:color w:val="000000" w:themeColor="text1"/>
          <w:kern w:val="0"/>
          <w:sz w:val="24"/>
        </w:rPr>
      </w:pPr>
      <w:r>
        <w:rPr>
          <w:rFonts w:ascii="宋体" w:hAnsi="宋体" w:hint="eastAsia"/>
          <w:bCs/>
          <w:color w:val="000000" w:themeColor="text1"/>
          <w:kern w:val="0"/>
          <w:sz w:val="24"/>
        </w:rPr>
        <w:t>如为同等学力考生、跨专业考生、成人教育</w:t>
      </w:r>
      <w:r w:rsidR="00D37ECA">
        <w:rPr>
          <w:rFonts w:ascii="宋体" w:hAnsi="宋体" w:hint="eastAsia"/>
          <w:bCs/>
          <w:color w:val="000000" w:themeColor="text1"/>
          <w:kern w:val="0"/>
          <w:sz w:val="24"/>
        </w:rPr>
        <w:t>应届</w:t>
      </w:r>
      <w:r>
        <w:rPr>
          <w:rFonts w:ascii="宋体" w:hAnsi="宋体" w:hint="eastAsia"/>
          <w:bCs/>
          <w:color w:val="000000" w:themeColor="text1"/>
          <w:kern w:val="0"/>
          <w:sz w:val="24"/>
        </w:rPr>
        <w:t>本科毕业生，需增加专业考试（等同加试课程考试）。</w:t>
      </w:r>
    </w:p>
    <w:bookmarkEnd w:id="2"/>
    <w:p w:rsidR="005011D2" w:rsidRDefault="00000417">
      <w:pPr>
        <w:spacing w:line="340" w:lineRule="exact"/>
        <w:ind w:firstLineChars="200" w:firstLine="482"/>
        <w:jc w:val="left"/>
        <w:rPr>
          <w:rFonts w:ascii="宋体" w:hAnsi="宋体"/>
          <w:bCs/>
          <w:color w:val="000000" w:themeColor="text1"/>
          <w:sz w:val="24"/>
        </w:rPr>
      </w:pPr>
      <w:r>
        <w:rPr>
          <w:rFonts w:ascii="宋体" w:hAnsi="宋体" w:hint="eastAsia"/>
          <w:b/>
          <w:bCs/>
          <w:color w:val="000000" w:themeColor="text1"/>
          <w:sz w:val="24"/>
        </w:rPr>
        <w:t>（2）专业面试</w:t>
      </w:r>
    </w:p>
    <w:p w:rsidR="005011D2" w:rsidRDefault="00000417">
      <w:pPr>
        <w:spacing w:line="340" w:lineRule="exact"/>
        <w:ind w:firstLineChars="200" w:firstLine="480"/>
        <w:rPr>
          <w:rFonts w:ascii="宋体" w:hAnsi="宋体"/>
          <w:b/>
          <w:bCs/>
          <w:color w:val="000000" w:themeColor="text1"/>
          <w:sz w:val="24"/>
        </w:rPr>
      </w:pPr>
      <w:r>
        <w:rPr>
          <w:rFonts w:ascii="宋体" w:hAnsi="宋体" w:hint="eastAsia"/>
          <w:bCs/>
          <w:color w:val="000000" w:themeColor="text1"/>
          <w:kern w:val="0"/>
          <w:sz w:val="24"/>
        </w:rPr>
        <w:lastRenderedPageBreak/>
        <w:t>专业面试由复试小组统一命题，每人随机抽2道题回答，附加导师提问。从学生回答问题的准确性、全面性、条理性、逻辑性对本专业的理解能力、应变能力等情况进行打分。</w:t>
      </w:r>
    </w:p>
    <w:p w:rsidR="005011D2" w:rsidRDefault="00000417">
      <w:pPr>
        <w:spacing w:line="340" w:lineRule="exact"/>
        <w:ind w:firstLineChars="200" w:firstLine="482"/>
        <w:jc w:val="left"/>
        <w:rPr>
          <w:rFonts w:ascii="宋体" w:hAnsi="宋体"/>
          <w:b/>
          <w:bCs/>
          <w:color w:val="000000" w:themeColor="text1"/>
          <w:sz w:val="24"/>
        </w:rPr>
      </w:pPr>
      <w:r>
        <w:rPr>
          <w:rFonts w:ascii="宋体" w:hAnsi="宋体" w:hint="eastAsia"/>
          <w:b/>
          <w:bCs/>
          <w:color w:val="000000" w:themeColor="text1"/>
          <w:sz w:val="24"/>
        </w:rPr>
        <w:t>（3）英语面试</w:t>
      </w:r>
    </w:p>
    <w:p w:rsidR="005011D2" w:rsidRDefault="00000417">
      <w:pPr>
        <w:spacing w:line="340" w:lineRule="exact"/>
        <w:ind w:firstLineChars="200" w:firstLine="480"/>
        <w:rPr>
          <w:rFonts w:ascii="宋体" w:hAnsi="宋体"/>
          <w:bCs/>
          <w:color w:val="000000" w:themeColor="text1"/>
          <w:sz w:val="24"/>
        </w:rPr>
      </w:pPr>
      <w:r>
        <w:rPr>
          <w:rFonts w:ascii="宋体" w:hAnsi="宋体" w:hint="eastAsia"/>
          <w:bCs/>
          <w:color w:val="000000" w:themeColor="text1"/>
          <w:sz w:val="24"/>
        </w:rPr>
        <w:t>英语面试由学院组成专门的英语面试组，统一命题，采用抽签形式答题，每人抽1道题回答，附加2个提问。从学生回答问题的准确性、条理性及应变能力等情况进行打分。</w:t>
      </w:r>
    </w:p>
    <w:p w:rsidR="005011D2" w:rsidRDefault="005011D2">
      <w:pPr>
        <w:spacing w:line="340" w:lineRule="exact"/>
        <w:jc w:val="left"/>
        <w:rPr>
          <w:b/>
          <w:color w:val="000000" w:themeColor="text1"/>
          <w:sz w:val="24"/>
        </w:rPr>
      </w:pPr>
    </w:p>
    <w:p w:rsidR="005011D2" w:rsidRDefault="005B1C58">
      <w:pPr>
        <w:spacing w:line="340" w:lineRule="exact"/>
        <w:ind w:firstLineChars="200" w:firstLine="482"/>
        <w:jc w:val="left"/>
        <w:rPr>
          <w:rFonts w:eastAsia="黑体"/>
          <w:b/>
          <w:color w:val="000000" w:themeColor="text1"/>
          <w:sz w:val="24"/>
        </w:rPr>
      </w:pPr>
      <w:r>
        <w:rPr>
          <w:rFonts w:eastAsia="黑体" w:hint="eastAsia"/>
          <w:b/>
          <w:color w:val="000000" w:themeColor="text1"/>
          <w:sz w:val="24"/>
        </w:rPr>
        <w:t>五</w:t>
      </w:r>
      <w:r w:rsidR="00000417">
        <w:rPr>
          <w:rFonts w:eastAsia="黑体" w:hint="eastAsia"/>
          <w:b/>
          <w:color w:val="000000" w:themeColor="text1"/>
          <w:sz w:val="24"/>
        </w:rPr>
        <w:t>、面试评分等级标准</w:t>
      </w:r>
    </w:p>
    <w:p w:rsidR="005011D2" w:rsidRDefault="00000417" w:rsidP="00DE2FA3">
      <w:pPr>
        <w:spacing w:line="380" w:lineRule="exact"/>
        <w:ind w:firstLineChars="197" w:firstLine="473"/>
        <w:jc w:val="left"/>
        <w:rPr>
          <w:color w:val="000000" w:themeColor="text1"/>
          <w:kern w:val="0"/>
          <w:sz w:val="24"/>
        </w:rPr>
      </w:pPr>
      <w:r>
        <w:rPr>
          <w:rFonts w:hint="eastAsia"/>
          <w:color w:val="000000" w:themeColor="text1"/>
          <w:kern w:val="0"/>
          <w:sz w:val="24"/>
        </w:rPr>
        <w:t>对考生的面试主要从五个方面进行评价打分：</w:t>
      </w:r>
    </w:p>
    <w:p w:rsidR="005011D2" w:rsidRDefault="00000417">
      <w:pPr>
        <w:spacing w:line="380" w:lineRule="exact"/>
        <w:ind w:firstLineChars="200" w:firstLine="480"/>
        <w:rPr>
          <w:color w:val="000000" w:themeColor="text1"/>
          <w:kern w:val="0"/>
          <w:sz w:val="24"/>
        </w:rPr>
      </w:pPr>
      <w:r>
        <w:rPr>
          <w:rFonts w:hint="eastAsia"/>
          <w:color w:val="000000" w:themeColor="text1"/>
          <w:kern w:val="0"/>
          <w:sz w:val="24"/>
        </w:rPr>
        <w:t>（</w:t>
      </w:r>
      <w:r>
        <w:rPr>
          <w:color w:val="000000" w:themeColor="text1"/>
          <w:kern w:val="0"/>
          <w:sz w:val="24"/>
        </w:rPr>
        <w:t>1</w:t>
      </w:r>
      <w:r>
        <w:rPr>
          <w:rFonts w:hint="eastAsia"/>
          <w:color w:val="000000" w:themeColor="text1"/>
          <w:kern w:val="0"/>
          <w:sz w:val="24"/>
        </w:rPr>
        <w:t>）专业理论的学习理解、掌握程度；</w:t>
      </w:r>
    </w:p>
    <w:p w:rsidR="005011D2" w:rsidRDefault="00000417">
      <w:pPr>
        <w:spacing w:line="380" w:lineRule="exact"/>
        <w:ind w:firstLineChars="200" w:firstLine="480"/>
        <w:rPr>
          <w:color w:val="000000" w:themeColor="text1"/>
          <w:kern w:val="0"/>
          <w:sz w:val="24"/>
        </w:rPr>
      </w:pPr>
      <w:r>
        <w:rPr>
          <w:rFonts w:hint="eastAsia"/>
          <w:color w:val="000000" w:themeColor="text1"/>
          <w:kern w:val="0"/>
          <w:sz w:val="24"/>
        </w:rPr>
        <w:t>（</w:t>
      </w:r>
      <w:r>
        <w:rPr>
          <w:color w:val="000000" w:themeColor="text1"/>
          <w:kern w:val="0"/>
          <w:sz w:val="24"/>
        </w:rPr>
        <w:t>2</w:t>
      </w:r>
      <w:r>
        <w:rPr>
          <w:rFonts w:hint="eastAsia"/>
          <w:color w:val="000000" w:themeColor="text1"/>
          <w:kern w:val="0"/>
          <w:sz w:val="24"/>
        </w:rPr>
        <w:t>）专业的实践动手能力；</w:t>
      </w:r>
    </w:p>
    <w:p w:rsidR="005011D2" w:rsidRDefault="00000417">
      <w:pPr>
        <w:spacing w:line="380" w:lineRule="exact"/>
        <w:ind w:firstLineChars="200" w:firstLine="480"/>
        <w:jc w:val="left"/>
        <w:rPr>
          <w:rFonts w:ascii="宋体" w:cs="宋体"/>
          <w:color w:val="000000" w:themeColor="text1"/>
          <w:kern w:val="0"/>
          <w:sz w:val="24"/>
        </w:rPr>
      </w:pPr>
      <w:r>
        <w:rPr>
          <w:rFonts w:ascii="宋体" w:hAnsi="宋体" w:cs="宋体" w:hint="eastAsia"/>
          <w:color w:val="000000" w:themeColor="text1"/>
          <w:kern w:val="0"/>
          <w:sz w:val="24"/>
        </w:rPr>
        <w:t>（</w:t>
      </w:r>
      <w:r>
        <w:rPr>
          <w:rFonts w:ascii="宋体" w:hAnsi="宋体" w:cs="宋体"/>
          <w:color w:val="000000" w:themeColor="text1"/>
          <w:kern w:val="0"/>
          <w:sz w:val="24"/>
        </w:rPr>
        <w:t>3</w:t>
      </w:r>
      <w:r>
        <w:rPr>
          <w:rFonts w:ascii="宋体" w:hAnsi="宋体" w:cs="宋体" w:hint="eastAsia"/>
          <w:color w:val="000000" w:themeColor="text1"/>
          <w:kern w:val="0"/>
          <w:sz w:val="24"/>
        </w:rPr>
        <w:t>）专业知识的应用水平；</w:t>
      </w:r>
    </w:p>
    <w:p w:rsidR="005011D2" w:rsidRDefault="00000417">
      <w:pPr>
        <w:spacing w:line="380" w:lineRule="exact"/>
        <w:ind w:firstLineChars="200" w:firstLine="480"/>
        <w:rPr>
          <w:rFonts w:ascii="宋体" w:cs="宋体"/>
          <w:color w:val="000000" w:themeColor="text1"/>
          <w:kern w:val="0"/>
          <w:sz w:val="24"/>
        </w:rPr>
      </w:pPr>
      <w:r>
        <w:rPr>
          <w:rFonts w:ascii="宋体" w:hAnsi="宋体" w:cs="宋体" w:hint="eastAsia"/>
          <w:color w:val="000000" w:themeColor="text1"/>
          <w:kern w:val="0"/>
          <w:sz w:val="24"/>
        </w:rPr>
        <w:t>（</w:t>
      </w:r>
      <w:r>
        <w:rPr>
          <w:rFonts w:ascii="宋体" w:hAnsi="宋体" w:cs="宋体"/>
          <w:color w:val="000000" w:themeColor="text1"/>
          <w:kern w:val="0"/>
          <w:sz w:val="24"/>
        </w:rPr>
        <w:t>4</w:t>
      </w:r>
      <w:r>
        <w:rPr>
          <w:rFonts w:ascii="宋体" w:hAnsi="宋体" w:cs="宋体" w:hint="eastAsia"/>
          <w:color w:val="000000" w:themeColor="text1"/>
          <w:kern w:val="0"/>
          <w:sz w:val="24"/>
        </w:rPr>
        <w:t>）逻辑思维及语言的表达能力；</w:t>
      </w:r>
    </w:p>
    <w:p w:rsidR="005011D2" w:rsidRDefault="00000417">
      <w:pPr>
        <w:spacing w:line="380" w:lineRule="exact"/>
        <w:ind w:firstLineChars="200" w:firstLine="480"/>
        <w:jc w:val="left"/>
        <w:rPr>
          <w:rFonts w:ascii="宋体" w:cs="宋体"/>
          <w:color w:val="000000" w:themeColor="text1"/>
          <w:kern w:val="0"/>
          <w:sz w:val="24"/>
        </w:rPr>
      </w:pPr>
      <w:r>
        <w:rPr>
          <w:rFonts w:ascii="宋体" w:hAnsi="宋体" w:cs="宋体" w:hint="eastAsia"/>
          <w:color w:val="000000" w:themeColor="text1"/>
          <w:kern w:val="0"/>
          <w:sz w:val="24"/>
        </w:rPr>
        <w:t>（</w:t>
      </w:r>
      <w:r>
        <w:rPr>
          <w:rFonts w:ascii="宋体" w:hAnsi="宋体" w:cs="宋体"/>
          <w:color w:val="000000" w:themeColor="text1"/>
          <w:kern w:val="0"/>
          <w:sz w:val="24"/>
        </w:rPr>
        <w:t>5</w:t>
      </w:r>
      <w:r>
        <w:rPr>
          <w:rFonts w:ascii="宋体" w:hAnsi="宋体" w:cs="宋体" w:hint="eastAsia"/>
          <w:color w:val="000000" w:themeColor="text1"/>
          <w:kern w:val="0"/>
          <w:sz w:val="24"/>
        </w:rPr>
        <w:t>）专业英语的掌握程度。</w:t>
      </w:r>
    </w:p>
    <w:p w:rsidR="005011D2" w:rsidRDefault="00000417" w:rsidP="00D02E35">
      <w:pPr>
        <w:pStyle w:val="a5"/>
        <w:widowControl w:val="0"/>
        <w:spacing w:before="0" w:beforeAutospacing="0" w:after="0" w:afterAutospacing="0" w:line="340" w:lineRule="exact"/>
        <w:ind w:firstLineChars="200" w:firstLine="480"/>
        <w:rPr>
          <w:b/>
          <w:bCs/>
          <w:color w:val="000000" w:themeColor="text1"/>
        </w:rPr>
      </w:pPr>
      <w:r>
        <w:rPr>
          <w:rFonts w:hint="eastAsia"/>
          <w:b/>
          <w:bCs/>
          <w:color w:val="000000" w:themeColor="text1"/>
        </w:rPr>
        <w:t>1．专业</w:t>
      </w:r>
      <w:r>
        <w:rPr>
          <w:rFonts w:ascii="微软雅黑" w:eastAsia="微软雅黑" w:hAnsi="微软雅黑" w:cs="微软雅黑" w:hint="eastAsia"/>
          <w:b/>
          <w:bCs/>
          <w:color w:val="000000" w:themeColor="text1"/>
        </w:rPr>
        <w:t>考试</w:t>
      </w:r>
      <w:r>
        <w:rPr>
          <w:rFonts w:hint="eastAsia"/>
          <w:b/>
          <w:bCs/>
          <w:color w:val="000000" w:themeColor="text1"/>
        </w:rPr>
        <w:t>标准（专业</w:t>
      </w:r>
      <w:r>
        <w:rPr>
          <w:rFonts w:ascii="微软雅黑" w:eastAsia="微软雅黑" w:hAnsi="微软雅黑" w:cs="微软雅黑" w:hint="eastAsia"/>
          <w:b/>
          <w:bCs/>
          <w:color w:val="000000" w:themeColor="text1"/>
        </w:rPr>
        <w:t>考试</w:t>
      </w:r>
      <w:r>
        <w:rPr>
          <w:b/>
          <w:bCs/>
          <w:color w:val="000000" w:themeColor="text1"/>
        </w:rPr>
        <w:t>25</w:t>
      </w:r>
      <w:r>
        <w:rPr>
          <w:rFonts w:hint="eastAsia"/>
          <w:b/>
          <w:bCs/>
          <w:color w:val="000000" w:themeColor="text1"/>
        </w:rPr>
        <w:t>分）</w:t>
      </w:r>
    </w:p>
    <w:p w:rsidR="005011D2" w:rsidRDefault="00000417">
      <w:pPr>
        <w:pStyle w:val="a5"/>
        <w:widowControl w:val="0"/>
        <w:spacing w:before="0" w:beforeAutospacing="0" w:after="0" w:afterAutospacing="0" w:line="340" w:lineRule="exact"/>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）所抽选</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道题回答基本正确，思路明确，能够对重要专业知识很好掌握（</w:t>
      </w:r>
      <w:r>
        <w:rPr>
          <w:rFonts w:ascii="Times New Roman" w:eastAsia="宋体" w:hAnsi="Times New Roman" w:cs="Times New Roman"/>
          <w:color w:val="000000" w:themeColor="text1"/>
        </w:rPr>
        <w:t>21-25</w:t>
      </w:r>
      <w:r>
        <w:rPr>
          <w:rFonts w:ascii="Times New Roman" w:eastAsia="宋体" w:hAnsi="Times New Roman" w:cs="Times New Roman" w:hint="eastAsia"/>
          <w:color w:val="000000" w:themeColor="text1"/>
        </w:rPr>
        <w:t>分）；</w:t>
      </w:r>
      <w:r>
        <w:rPr>
          <w:rFonts w:ascii="Times New Roman" w:eastAsia="宋体" w:hAnsi="Times New Roman" w:cs="Times New Roman"/>
          <w:color w:val="000000" w:themeColor="text1"/>
        </w:rPr>
        <w:t xml:space="preserve"> </w:t>
      </w:r>
    </w:p>
    <w:p w:rsidR="005011D2" w:rsidRDefault="00000417">
      <w:pPr>
        <w:pStyle w:val="a5"/>
        <w:widowControl w:val="0"/>
        <w:spacing w:before="0" w:beforeAutospacing="0" w:after="0" w:afterAutospacing="0" w:line="340" w:lineRule="exact"/>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）抽选问题中有</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道回答基本正确，个别问题未能详尽回答，能够对重要专业知识较好掌握（</w:t>
      </w:r>
      <w:r>
        <w:rPr>
          <w:rFonts w:ascii="Times New Roman" w:eastAsia="宋体" w:hAnsi="Times New Roman" w:cs="Times New Roman"/>
          <w:color w:val="000000" w:themeColor="text1"/>
        </w:rPr>
        <w:t>11</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hint="eastAsia"/>
          <w:color w:val="000000" w:themeColor="text1"/>
        </w:rPr>
        <w:t>0</w:t>
      </w:r>
      <w:r>
        <w:rPr>
          <w:rFonts w:ascii="Times New Roman" w:eastAsia="宋体" w:hAnsi="Times New Roman" w:cs="Times New Roman" w:hint="eastAsia"/>
          <w:color w:val="000000" w:themeColor="text1"/>
        </w:rPr>
        <w:t>分）；</w:t>
      </w:r>
    </w:p>
    <w:p w:rsidR="005011D2" w:rsidRDefault="00000417">
      <w:pPr>
        <w:pStyle w:val="a5"/>
        <w:widowControl w:val="0"/>
        <w:spacing w:before="0" w:beforeAutospacing="0" w:after="0" w:afterAutospacing="0" w:line="340" w:lineRule="exact"/>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）抽选问题中有</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道回答基本正确，</w:t>
      </w:r>
      <w:proofErr w:type="gramStart"/>
      <w:r>
        <w:rPr>
          <w:rFonts w:ascii="Times New Roman" w:eastAsia="宋体" w:hAnsi="Times New Roman" w:cs="Times New Roman" w:hint="eastAsia"/>
          <w:color w:val="000000" w:themeColor="text1"/>
        </w:rPr>
        <w:t>其余问题</w:t>
      </w:r>
      <w:proofErr w:type="gramEnd"/>
      <w:r>
        <w:rPr>
          <w:rFonts w:ascii="Times New Roman" w:eastAsia="宋体" w:hAnsi="Times New Roman" w:cs="Times New Roman" w:hint="eastAsia"/>
          <w:color w:val="000000" w:themeColor="text1"/>
        </w:rPr>
        <w:t>未能详尽回答，能够对重要专业知识基本掌握（</w:t>
      </w:r>
      <w:r>
        <w:rPr>
          <w:rFonts w:ascii="Times New Roman" w:eastAsia="宋体" w:hAnsi="Times New Roman" w:cs="Times New Roman"/>
          <w:color w:val="000000" w:themeColor="text1"/>
        </w:rPr>
        <w:t>6</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0</w:t>
      </w:r>
      <w:r>
        <w:rPr>
          <w:rFonts w:ascii="Times New Roman" w:eastAsia="宋体" w:hAnsi="Times New Roman" w:cs="Times New Roman" w:hint="eastAsia"/>
          <w:color w:val="000000" w:themeColor="text1"/>
        </w:rPr>
        <w:t>分）；</w:t>
      </w:r>
    </w:p>
    <w:p w:rsidR="005011D2" w:rsidRDefault="00000417">
      <w:pPr>
        <w:spacing w:line="340" w:lineRule="exact"/>
        <w:ind w:firstLineChars="200" w:firstLine="480"/>
        <w:jc w:val="left"/>
        <w:rPr>
          <w:color w:val="000000" w:themeColor="text1"/>
          <w:sz w:val="24"/>
        </w:rPr>
      </w:pPr>
      <w:r>
        <w:rPr>
          <w:rFonts w:hint="eastAsia"/>
          <w:color w:val="000000" w:themeColor="text1"/>
          <w:sz w:val="24"/>
        </w:rPr>
        <w:t>（</w:t>
      </w:r>
      <w:r>
        <w:rPr>
          <w:rFonts w:hint="eastAsia"/>
          <w:color w:val="000000" w:themeColor="text1"/>
          <w:sz w:val="24"/>
        </w:rPr>
        <w:t>4</w:t>
      </w:r>
      <w:r>
        <w:rPr>
          <w:rFonts w:hint="eastAsia"/>
          <w:color w:val="000000" w:themeColor="text1"/>
          <w:sz w:val="24"/>
        </w:rPr>
        <w:t>）不能回答任意抽选问题，对重要专业知识掌握较差（</w:t>
      </w:r>
      <w:r>
        <w:rPr>
          <w:color w:val="000000" w:themeColor="text1"/>
          <w:sz w:val="24"/>
        </w:rPr>
        <w:t>0</w:t>
      </w:r>
      <w:r>
        <w:rPr>
          <w:rFonts w:hint="eastAsia"/>
          <w:color w:val="000000" w:themeColor="text1"/>
          <w:sz w:val="24"/>
        </w:rPr>
        <w:t>-5</w:t>
      </w:r>
      <w:r>
        <w:rPr>
          <w:rFonts w:hint="eastAsia"/>
          <w:color w:val="000000" w:themeColor="text1"/>
          <w:sz w:val="24"/>
        </w:rPr>
        <w:t>分）。</w:t>
      </w:r>
    </w:p>
    <w:p w:rsidR="005011D2" w:rsidRDefault="00000417" w:rsidP="00D02E35">
      <w:pPr>
        <w:pStyle w:val="a5"/>
        <w:widowControl w:val="0"/>
        <w:spacing w:before="0" w:beforeAutospacing="0" w:after="0" w:afterAutospacing="0" w:line="340" w:lineRule="exact"/>
        <w:ind w:firstLineChars="200" w:firstLine="480"/>
        <w:rPr>
          <w:b/>
          <w:bCs/>
          <w:color w:val="000000" w:themeColor="text1"/>
        </w:rPr>
      </w:pPr>
      <w:r>
        <w:rPr>
          <w:rFonts w:hint="eastAsia"/>
          <w:b/>
          <w:bCs/>
          <w:color w:val="000000" w:themeColor="text1"/>
        </w:rPr>
        <w:t>2．专业面试标准（专业面试</w:t>
      </w:r>
      <w:r>
        <w:rPr>
          <w:b/>
          <w:bCs/>
          <w:color w:val="000000" w:themeColor="text1"/>
        </w:rPr>
        <w:t>50</w:t>
      </w:r>
      <w:r>
        <w:rPr>
          <w:rFonts w:hint="eastAsia"/>
          <w:b/>
          <w:bCs/>
          <w:color w:val="000000" w:themeColor="text1"/>
        </w:rPr>
        <w:t>分）</w:t>
      </w:r>
    </w:p>
    <w:p w:rsidR="005011D2" w:rsidRDefault="00000417">
      <w:pPr>
        <w:pStyle w:val="a5"/>
        <w:widowControl w:val="0"/>
        <w:spacing w:before="0" w:beforeAutospacing="0" w:after="0" w:afterAutospacing="0" w:line="340" w:lineRule="exact"/>
        <w:ind w:firstLineChars="200" w:firstLine="480"/>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1</w:t>
      </w:r>
      <w:r>
        <w:rPr>
          <w:rFonts w:ascii="Times New Roman" w:eastAsia="宋体" w:hAnsi="Times New Roman" w:cs="Times New Roman" w:hint="eastAsia"/>
          <w:color w:val="000000" w:themeColor="text1"/>
        </w:rPr>
        <w:t>）所有问题回答基本正确，表达清晰，专业基础扎实，对报考专业有较好的了解（</w:t>
      </w:r>
      <w:r>
        <w:rPr>
          <w:rFonts w:ascii="Times New Roman" w:eastAsia="宋体" w:hAnsi="Times New Roman" w:cs="Times New Roman"/>
          <w:color w:val="000000" w:themeColor="text1"/>
        </w:rPr>
        <w:t>42-50</w:t>
      </w:r>
      <w:r>
        <w:rPr>
          <w:rFonts w:ascii="Times New Roman" w:eastAsia="宋体" w:hAnsi="Times New Roman" w:cs="Times New Roman" w:hint="eastAsia"/>
          <w:color w:val="000000" w:themeColor="text1"/>
        </w:rPr>
        <w:t>分）；</w:t>
      </w:r>
      <w:r>
        <w:rPr>
          <w:rFonts w:ascii="Times New Roman" w:eastAsia="宋体" w:hAnsi="Times New Roman" w:cs="Times New Roman"/>
          <w:color w:val="000000" w:themeColor="text1"/>
        </w:rPr>
        <w:t xml:space="preserve"> </w:t>
      </w:r>
    </w:p>
    <w:p w:rsidR="005011D2" w:rsidRDefault="00000417">
      <w:pPr>
        <w:pStyle w:val="a5"/>
        <w:widowControl w:val="0"/>
        <w:spacing w:before="0" w:beforeAutospacing="0" w:after="0" w:afterAutospacing="0" w:line="340" w:lineRule="exact"/>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）大部分问题回答基本正确，仅个别问题回答不够全面或不够准确，表达清晰；专业基础较好，对报考专业有大致的了解（</w:t>
      </w:r>
      <w:r>
        <w:rPr>
          <w:rFonts w:ascii="Times New Roman" w:eastAsia="宋体" w:hAnsi="Times New Roman" w:cs="Times New Roman"/>
          <w:color w:val="000000" w:themeColor="text1"/>
        </w:rPr>
        <w:t>36-41</w:t>
      </w:r>
      <w:r>
        <w:rPr>
          <w:rFonts w:ascii="Times New Roman" w:eastAsia="宋体" w:hAnsi="Times New Roman" w:cs="Times New Roman" w:hint="eastAsia"/>
          <w:color w:val="000000" w:themeColor="text1"/>
        </w:rPr>
        <w:t>分）；</w:t>
      </w:r>
      <w:r>
        <w:rPr>
          <w:rFonts w:ascii="Times New Roman" w:eastAsia="宋体" w:hAnsi="Times New Roman" w:cs="Times New Roman"/>
          <w:color w:val="000000" w:themeColor="text1"/>
        </w:rPr>
        <w:t xml:space="preserve"> </w:t>
      </w:r>
    </w:p>
    <w:p w:rsidR="005011D2" w:rsidRDefault="00000417">
      <w:pPr>
        <w:pStyle w:val="a5"/>
        <w:widowControl w:val="0"/>
        <w:spacing w:before="0" w:beforeAutospacing="0" w:after="0" w:afterAutospacing="0" w:line="340" w:lineRule="exact"/>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3</w:t>
      </w:r>
      <w:r>
        <w:rPr>
          <w:rFonts w:ascii="Times New Roman" w:eastAsia="宋体" w:hAnsi="Times New Roman" w:cs="Times New Roman" w:hint="eastAsia"/>
          <w:color w:val="000000" w:themeColor="text1"/>
        </w:rPr>
        <w:t>）半数以上问题回答基本正确，个别问题回答出现明显错误或没有作答，表达基本清楚；专业基础较好或一般，对报考专业有一定的了解（</w:t>
      </w:r>
      <w:r>
        <w:rPr>
          <w:rFonts w:ascii="Times New Roman" w:eastAsia="宋体" w:hAnsi="Times New Roman" w:cs="Times New Roman"/>
          <w:color w:val="000000" w:themeColor="text1"/>
        </w:rPr>
        <w:t>30-35</w:t>
      </w:r>
      <w:r>
        <w:rPr>
          <w:rFonts w:ascii="Times New Roman" w:eastAsia="宋体" w:hAnsi="Times New Roman" w:cs="Times New Roman" w:hint="eastAsia"/>
          <w:color w:val="000000" w:themeColor="text1"/>
        </w:rPr>
        <w:t>分）；</w:t>
      </w:r>
      <w:r>
        <w:rPr>
          <w:rFonts w:ascii="Times New Roman" w:eastAsia="宋体" w:hAnsi="Times New Roman" w:cs="Times New Roman"/>
          <w:color w:val="000000" w:themeColor="text1"/>
        </w:rPr>
        <w:t xml:space="preserve"> </w:t>
      </w:r>
    </w:p>
    <w:p w:rsidR="005011D2" w:rsidRDefault="00000417">
      <w:pPr>
        <w:pStyle w:val="a5"/>
        <w:widowControl w:val="0"/>
        <w:spacing w:before="0" w:beforeAutospacing="0" w:after="0" w:afterAutospacing="0" w:line="340" w:lineRule="exact"/>
        <w:ind w:firstLineChars="200" w:firstLine="480"/>
        <w:jc w:val="both"/>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themeColor="text1"/>
        </w:rPr>
        <w:t>4</w:t>
      </w:r>
      <w:r>
        <w:rPr>
          <w:rFonts w:ascii="Times New Roman" w:eastAsia="宋体" w:hAnsi="Times New Roman" w:cs="Times New Roman" w:hint="eastAsia"/>
          <w:color w:val="000000" w:themeColor="text1"/>
        </w:rPr>
        <w:t>）</w:t>
      </w:r>
      <w:r>
        <w:rPr>
          <w:rFonts w:ascii="Times New Roman" w:eastAsia="宋体" w:hAnsi="Times New Roman" w:cs="Times New Roman" w:hint="eastAsia"/>
          <w:color w:val="000000"/>
        </w:rPr>
        <w:t>不能正确回答问题，专业基础知识差，表达不清晰，科研潜力差，不了解本专业学科前沿知识</w:t>
      </w:r>
      <w:r>
        <w:rPr>
          <w:rFonts w:ascii="Times New Roman" w:eastAsia="宋体" w:hAnsi="Times New Roman" w:cs="Times New Roman" w:hint="eastAsia"/>
          <w:color w:val="000000" w:themeColor="text1"/>
        </w:rPr>
        <w:t>（</w:t>
      </w:r>
      <w:r>
        <w:rPr>
          <w:rFonts w:ascii="Times New Roman" w:eastAsia="宋体" w:hAnsi="Times New Roman" w:cs="Times New Roman"/>
          <w:color w:val="000000" w:themeColor="text1"/>
        </w:rPr>
        <w:t>30</w:t>
      </w:r>
      <w:r>
        <w:rPr>
          <w:rFonts w:ascii="Times New Roman" w:eastAsia="宋体" w:hAnsi="Times New Roman" w:cs="Times New Roman" w:hint="eastAsia"/>
          <w:color w:val="000000" w:themeColor="text1"/>
        </w:rPr>
        <w:t>分以下）。</w:t>
      </w:r>
      <w:r>
        <w:rPr>
          <w:rFonts w:ascii="Times New Roman" w:eastAsia="宋体" w:hAnsi="Times New Roman" w:cs="Times New Roman"/>
          <w:color w:val="000000" w:themeColor="text1"/>
        </w:rPr>
        <w:t xml:space="preserve"> </w:t>
      </w:r>
    </w:p>
    <w:p w:rsidR="005011D2" w:rsidRDefault="00000417">
      <w:pPr>
        <w:spacing w:line="340" w:lineRule="exact"/>
        <w:ind w:firstLineChars="200" w:firstLine="482"/>
        <w:jc w:val="left"/>
        <w:rPr>
          <w:rFonts w:ascii="Arial Unicode MS" w:eastAsia="Arial Unicode MS" w:hAnsi="Arial Unicode MS" w:cs="Arial Unicode MS"/>
          <w:b/>
          <w:bCs/>
          <w:color w:val="000000" w:themeColor="text1"/>
          <w:kern w:val="0"/>
          <w:sz w:val="24"/>
        </w:rPr>
      </w:pPr>
      <w:r>
        <w:rPr>
          <w:rFonts w:hint="eastAsia"/>
          <w:b/>
          <w:bCs/>
          <w:color w:val="000000" w:themeColor="text1"/>
          <w:sz w:val="24"/>
        </w:rPr>
        <w:t>3</w:t>
      </w:r>
      <w:r>
        <w:rPr>
          <w:rFonts w:hint="eastAsia"/>
          <w:b/>
          <w:bCs/>
          <w:color w:val="000000" w:themeColor="text1"/>
          <w:sz w:val="24"/>
        </w:rPr>
        <w:t>．</w:t>
      </w:r>
      <w:r>
        <w:rPr>
          <w:rFonts w:ascii="Arial Unicode MS" w:eastAsia="Arial Unicode MS" w:hAnsi="Arial Unicode MS" w:cs="Arial Unicode MS" w:hint="eastAsia"/>
          <w:b/>
          <w:bCs/>
          <w:color w:val="000000" w:themeColor="text1"/>
          <w:kern w:val="0"/>
          <w:sz w:val="24"/>
        </w:rPr>
        <w:t>英语面试标准（英语口语、专业英语知识</w:t>
      </w:r>
      <w:r>
        <w:rPr>
          <w:rFonts w:ascii="Arial Unicode MS" w:eastAsia="Arial Unicode MS" w:hAnsi="Arial Unicode MS" w:cs="Arial Unicode MS"/>
          <w:b/>
          <w:bCs/>
          <w:color w:val="000000" w:themeColor="text1"/>
          <w:kern w:val="0"/>
          <w:sz w:val="24"/>
        </w:rPr>
        <w:t>25</w:t>
      </w:r>
      <w:r>
        <w:rPr>
          <w:rFonts w:ascii="Arial Unicode MS" w:eastAsia="Arial Unicode MS" w:hAnsi="Arial Unicode MS" w:cs="Arial Unicode MS" w:hint="eastAsia"/>
          <w:b/>
          <w:bCs/>
          <w:color w:val="000000" w:themeColor="text1"/>
          <w:kern w:val="0"/>
          <w:sz w:val="24"/>
        </w:rPr>
        <w:t>分）</w:t>
      </w:r>
    </w:p>
    <w:p w:rsidR="005011D2" w:rsidRDefault="00000417">
      <w:pPr>
        <w:pStyle w:val="a5"/>
        <w:widowControl w:val="0"/>
        <w:spacing w:before="0" w:beforeAutospacing="0" w:after="0" w:afterAutospacing="0"/>
        <w:ind w:firstLineChars="200" w:firstLine="480"/>
        <w:jc w:val="both"/>
        <w:rPr>
          <w:rFonts w:ascii="Times New Roman" w:eastAsia="宋体" w:hAnsi="Times New Roman" w:cs="Times New Roman"/>
          <w:color w:val="000000"/>
        </w:rPr>
      </w:pPr>
      <w:r>
        <w:rPr>
          <w:rFonts w:ascii="Times New Roman" w:eastAsia="宋体" w:hAnsi="Times New Roman" w:cs="Times New Roman" w:hint="eastAsia"/>
          <w:color w:val="000000"/>
        </w:rPr>
        <w:t>（</w:t>
      </w:r>
      <w:r>
        <w:rPr>
          <w:rFonts w:ascii="Times New Roman" w:eastAsia="宋体" w:hAnsi="Times New Roman" w:cs="Times New Roman" w:hint="eastAsia"/>
          <w:color w:val="000000"/>
        </w:rPr>
        <w:t>1</w:t>
      </w:r>
      <w:r>
        <w:rPr>
          <w:rFonts w:ascii="Times New Roman" w:eastAsia="宋体" w:hAnsi="Times New Roman" w:cs="Times New Roman" w:hint="eastAsia"/>
          <w:color w:val="000000"/>
        </w:rPr>
        <w:t>）能清晰的诵读所提供的英文材料，并正确地翻译；能流利地进行英语自我介绍和交流（</w:t>
      </w:r>
      <w:r>
        <w:rPr>
          <w:rFonts w:ascii="Times New Roman" w:eastAsia="宋体" w:hAnsi="Times New Roman" w:cs="Times New Roman" w:hint="eastAsia"/>
          <w:color w:val="000000"/>
        </w:rPr>
        <w:t>22- 25</w:t>
      </w:r>
      <w:r>
        <w:rPr>
          <w:rFonts w:ascii="Times New Roman" w:eastAsia="宋体" w:hAnsi="Times New Roman" w:cs="Times New Roman" w:hint="eastAsia"/>
          <w:color w:val="000000"/>
        </w:rPr>
        <w:t>分）；</w:t>
      </w:r>
    </w:p>
    <w:p w:rsidR="005011D2" w:rsidRDefault="00000417">
      <w:pPr>
        <w:pStyle w:val="a5"/>
        <w:widowControl w:val="0"/>
        <w:spacing w:before="0" w:beforeAutospacing="0" w:after="0" w:afterAutospacing="0"/>
        <w:ind w:firstLineChars="200" w:firstLine="480"/>
        <w:jc w:val="both"/>
        <w:rPr>
          <w:rFonts w:ascii="Times New Roman" w:eastAsia="宋体" w:hAnsi="Times New Roman" w:cs="Times New Roman"/>
          <w:color w:val="000000"/>
        </w:rPr>
      </w:pPr>
      <w:r>
        <w:rPr>
          <w:rFonts w:ascii="Times New Roman" w:eastAsia="宋体" w:hAnsi="Times New Roman" w:cs="Times New Roman" w:hint="eastAsia"/>
          <w:color w:val="000000"/>
        </w:rPr>
        <w:t>（</w:t>
      </w:r>
      <w:r>
        <w:rPr>
          <w:rFonts w:ascii="Times New Roman" w:eastAsia="宋体" w:hAnsi="Times New Roman" w:cs="Times New Roman" w:hint="eastAsia"/>
          <w:color w:val="000000"/>
        </w:rPr>
        <w:t>2</w:t>
      </w:r>
      <w:r>
        <w:rPr>
          <w:rFonts w:ascii="Times New Roman" w:eastAsia="宋体" w:hAnsi="Times New Roman" w:cs="Times New Roman" w:hint="eastAsia"/>
          <w:color w:val="000000"/>
        </w:rPr>
        <w:t>）能较清晰的诵读所提供的英文材料，并正确地翻译；能较流利地进行英语自我介绍和交流（</w:t>
      </w:r>
      <w:r>
        <w:rPr>
          <w:rFonts w:ascii="Times New Roman" w:eastAsia="宋体" w:hAnsi="Times New Roman" w:cs="Times New Roman" w:hint="eastAsia"/>
          <w:color w:val="000000"/>
        </w:rPr>
        <w:t>18-21</w:t>
      </w:r>
      <w:r>
        <w:rPr>
          <w:rFonts w:ascii="Times New Roman" w:eastAsia="宋体" w:hAnsi="Times New Roman" w:cs="Times New Roman" w:hint="eastAsia"/>
          <w:color w:val="000000"/>
        </w:rPr>
        <w:t>分）；</w:t>
      </w:r>
      <w:r>
        <w:rPr>
          <w:rFonts w:ascii="Times New Roman" w:eastAsia="宋体" w:hAnsi="Times New Roman" w:cs="Times New Roman" w:hint="eastAsia"/>
          <w:color w:val="000000"/>
        </w:rPr>
        <w:t xml:space="preserve"> </w:t>
      </w:r>
    </w:p>
    <w:p w:rsidR="005011D2" w:rsidRDefault="00000417">
      <w:pPr>
        <w:pStyle w:val="a5"/>
        <w:widowControl w:val="0"/>
        <w:spacing w:before="0" w:beforeAutospacing="0" w:after="0" w:afterAutospacing="0"/>
        <w:ind w:firstLineChars="200" w:firstLine="480"/>
        <w:jc w:val="both"/>
        <w:rPr>
          <w:rFonts w:ascii="Times New Roman" w:eastAsia="宋体" w:hAnsi="Times New Roman" w:cs="Times New Roman"/>
          <w:color w:val="000000"/>
        </w:rPr>
      </w:pPr>
      <w:r>
        <w:rPr>
          <w:rFonts w:ascii="Times New Roman" w:eastAsia="宋体" w:hAnsi="Times New Roman" w:cs="Times New Roman" w:hint="eastAsia"/>
          <w:color w:val="000000"/>
        </w:rPr>
        <w:t>（</w:t>
      </w:r>
      <w:r>
        <w:rPr>
          <w:rFonts w:ascii="Times New Roman" w:eastAsia="宋体" w:hAnsi="Times New Roman" w:cs="Times New Roman" w:hint="eastAsia"/>
          <w:color w:val="000000"/>
        </w:rPr>
        <w:t>3</w:t>
      </w:r>
      <w:r>
        <w:rPr>
          <w:rFonts w:ascii="Times New Roman" w:eastAsia="宋体" w:hAnsi="Times New Roman" w:cs="Times New Roman" w:hint="eastAsia"/>
          <w:color w:val="000000"/>
        </w:rPr>
        <w:t>）基本能够进诵读和翻译；能基本进行英语自我介绍和交流（</w:t>
      </w:r>
      <w:r>
        <w:rPr>
          <w:rFonts w:ascii="Times New Roman" w:eastAsia="宋体" w:hAnsi="Times New Roman" w:cs="Times New Roman" w:hint="eastAsia"/>
          <w:color w:val="000000"/>
        </w:rPr>
        <w:t xml:space="preserve">15-17 </w:t>
      </w:r>
      <w:r>
        <w:rPr>
          <w:rFonts w:ascii="Times New Roman" w:eastAsia="宋体" w:hAnsi="Times New Roman" w:cs="Times New Roman" w:hint="eastAsia"/>
          <w:color w:val="000000"/>
        </w:rPr>
        <w:t>分）；</w:t>
      </w:r>
    </w:p>
    <w:p w:rsidR="005011D2" w:rsidRDefault="00000417" w:rsidP="005B1C58">
      <w:pPr>
        <w:pStyle w:val="a5"/>
        <w:widowControl w:val="0"/>
        <w:numPr>
          <w:ilvl w:val="0"/>
          <w:numId w:val="4"/>
        </w:numPr>
        <w:spacing w:before="0" w:beforeAutospacing="0" w:after="0" w:afterAutospacing="0" w:line="340" w:lineRule="exact"/>
        <w:rPr>
          <w:rFonts w:ascii="Times New Roman" w:eastAsia="宋体" w:hAnsi="Times New Roman" w:cs="Times New Roman"/>
          <w:color w:val="000000" w:themeColor="text1"/>
        </w:rPr>
      </w:pPr>
      <w:r>
        <w:rPr>
          <w:rFonts w:ascii="Times New Roman" w:eastAsia="宋体" w:hAnsi="Times New Roman" w:cs="Times New Roman" w:hint="eastAsia"/>
          <w:color w:val="000000"/>
        </w:rPr>
        <w:t>不能正确的诵读和翻译；英语自我介绍和交流有障碍（</w:t>
      </w:r>
      <w:r>
        <w:rPr>
          <w:rFonts w:ascii="Times New Roman" w:eastAsia="宋体" w:hAnsi="Times New Roman" w:cs="Times New Roman"/>
          <w:color w:val="000000"/>
        </w:rPr>
        <w:t>15</w:t>
      </w:r>
      <w:r>
        <w:rPr>
          <w:rFonts w:ascii="Times New Roman" w:eastAsia="宋体" w:hAnsi="Times New Roman" w:cs="Times New Roman" w:hint="eastAsia"/>
          <w:color w:val="000000"/>
        </w:rPr>
        <w:t>分以下）。</w:t>
      </w:r>
      <w:r>
        <w:rPr>
          <w:rFonts w:ascii="Times New Roman" w:eastAsia="宋体" w:hAnsi="Times New Roman" w:cs="Times New Roman"/>
          <w:color w:val="000000" w:themeColor="text1"/>
        </w:rPr>
        <w:t xml:space="preserve"> </w:t>
      </w:r>
    </w:p>
    <w:p w:rsidR="005011D2" w:rsidRDefault="005011D2">
      <w:pPr>
        <w:spacing w:line="340" w:lineRule="exact"/>
        <w:ind w:firstLineChars="200" w:firstLine="480"/>
        <w:jc w:val="left"/>
        <w:rPr>
          <w:bCs/>
          <w:color w:val="000000" w:themeColor="text1"/>
          <w:sz w:val="24"/>
        </w:rPr>
        <w:sectPr w:rsidR="005011D2">
          <w:headerReference w:type="default" r:id="rId9"/>
          <w:footerReference w:type="even" r:id="rId10"/>
          <w:pgSz w:w="11906" w:h="16838"/>
          <w:pgMar w:top="1134" w:right="1134" w:bottom="1134" w:left="1134" w:header="851" w:footer="680" w:gutter="0"/>
          <w:cols w:space="720"/>
          <w:docGrid w:type="lines" w:linePitch="312"/>
        </w:sectPr>
      </w:pPr>
    </w:p>
    <w:p w:rsidR="005011D2" w:rsidRDefault="00000417">
      <w:pPr>
        <w:spacing w:line="340" w:lineRule="exact"/>
        <w:ind w:firstLineChars="200" w:firstLine="480"/>
        <w:jc w:val="left"/>
        <w:rPr>
          <w:bCs/>
          <w:color w:val="000000" w:themeColor="text1"/>
          <w:sz w:val="24"/>
        </w:rPr>
      </w:pPr>
      <w:r>
        <w:rPr>
          <w:bCs/>
          <w:color w:val="000000" w:themeColor="text1"/>
          <w:sz w:val="24"/>
        </w:rPr>
        <w:lastRenderedPageBreak/>
        <w:t xml:space="preserve"> </w:t>
      </w:r>
    </w:p>
    <w:p w:rsidR="005011D2" w:rsidRDefault="005011D2">
      <w:pPr>
        <w:spacing w:line="340" w:lineRule="exact"/>
        <w:ind w:firstLineChars="200" w:firstLine="482"/>
        <w:jc w:val="left"/>
        <w:rPr>
          <w:rFonts w:eastAsia="黑体"/>
          <w:b/>
          <w:color w:val="000000" w:themeColor="text1"/>
          <w:sz w:val="24"/>
        </w:rPr>
        <w:sectPr w:rsidR="005011D2">
          <w:type w:val="continuous"/>
          <w:pgSz w:w="11906" w:h="16838"/>
          <w:pgMar w:top="1134" w:right="1134" w:bottom="1134" w:left="1134" w:header="851" w:footer="992" w:gutter="0"/>
          <w:cols w:num="2" w:space="425"/>
          <w:docGrid w:type="lines" w:linePitch="312"/>
        </w:sectPr>
      </w:pPr>
    </w:p>
    <w:p w:rsidR="005011D2" w:rsidRDefault="005B1C58" w:rsidP="005B1C58">
      <w:pPr>
        <w:spacing w:line="340" w:lineRule="exact"/>
        <w:ind w:firstLineChars="200" w:firstLine="482"/>
        <w:jc w:val="left"/>
        <w:rPr>
          <w:rFonts w:eastAsia="黑体"/>
          <w:b/>
          <w:color w:val="000000" w:themeColor="text1"/>
          <w:sz w:val="24"/>
        </w:rPr>
      </w:pPr>
      <w:r>
        <w:rPr>
          <w:rFonts w:eastAsia="黑体" w:hint="eastAsia"/>
          <w:b/>
          <w:color w:val="000000" w:themeColor="text1"/>
          <w:sz w:val="24"/>
        </w:rPr>
        <w:lastRenderedPageBreak/>
        <w:t>六、</w:t>
      </w:r>
      <w:r w:rsidR="00000417">
        <w:rPr>
          <w:rFonts w:eastAsia="黑体" w:hint="eastAsia"/>
          <w:b/>
          <w:color w:val="000000" w:themeColor="text1"/>
          <w:sz w:val="24"/>
        </w:rPr>
        <w:t>录取成绩的计算</w:t>
      </w:r>
      <w:r w:rsidR="00000417">
        <w:rPr>
          <w:rFonts w:eastAsia="黑体"/>
          <w:b/>
          <w:color w:val="000000" w:themeColor="text1"/>
          <w:sz w:val="24"/>
        </w:rPr>
        <w:t xml:space="preserve"> </w:t>
      </w:r>
    </w:p>
    <w:p w:rsidR="005011D2" w:rsidRDefault="00000417">
      <w:pPr>
        <w:spacing w:line="380" w:lineRule="exact"/>
        <w:ind w:firstLineChars="210" w:firstLine="504"/>
        <w:rPr>
          <w:color w:val="000000" w:themeColor="text1"/>
          <w:kern w:val="0"/>
          <w:sz w:val="24"/>
        </w:rPr>
      </w:pPr>
      <w:r>
        <w:rPr>
          <w:rFonts w:hint="eastAsia"/>
          <w:color w:val="000000" w:themeColor="text1"/>
          <w:kern w:val="0"/>
          <w:sz w:val="24"/>
        </w:rPr>
        <w:t>录取成绩以</w:t>
      </w:r>
      <w:r>
        <w:rPr>
          <w:color w:val="000000" w:themeColor="text1"/>
          <w:kern w:val="0"/>
          <w:sz w:val="24"/>
        </w:rPr>
        <w:t xml:space="preserve"> 100 </w:t>
      </w:r>
      <w:r>
        <w:rPr>
          <w:rFonts w:hint="eastAsia"/>
          <w:color w:val="000000" w:themeColor="text1"/>
          <w:kern w:val="0"/>
          <w:sz w:val="24"/>
        </w:rPr>
        <w:t>分计，录取成绩＝初试成绩</w:t>
      </w:r>
      <w:r>
        <w:rPr>
          <w:color w:val="000000" w:themeColor="text1"/>
          <w:kern w:val="0"/>
          <w:sz w:val="24"/>
        </w:rPr>
        <w:t>×60%</w:t>
      </w:r>
      <w:r>
        <w:rPr>
          <w:rFonts w:hint="eastAsia"/>
          <w:color w:val="000000" w:themeColor="text1"/>
          <w:kern w:val="0"/>
          <w:sz w:val="24"/>
        </w:rPr>
        <w:t>＋复试成绩</w:t>
      </w:r>
      <w:r>
        <w:rPr>
          <w:color w:val="000000" w:themeColor="text1"/>
          <w:kern w:val="0"/>
          <w:sz w:val="24"/>
        </w:rPr>
        <w:t>×40%</w:t>
      </w:r>
      <w:r>
        <w:rPr>
          <w:rFonts w:hint="eastAsia"/>
          <w:color w:val="000000" w:themeColor="text1"/>
          <w:kern w:val="0"/>
          <w:sz w:val="24"/>
        </w:rPr>
        <w:t>。</w:t>
      </w:r>
    </w:p>
    <w:p w:rsidR="005011D2" w:rsidRDefault="00000417">
      <w:pPr>
        <w:spacing w:line="380" w:lineRule="exact"/>
        <w:ind w:firstLineChars="210" w:firstLine="504"/>
        <w:jc w:val="left"/>
        <w:rPr>
          <w:rFonts w:ascii="宋体" w:cs="宋体"/>
          <w:color w:val="000000" w:themeColor="text1"/>
          <w:kern w:val="0"/>
          <w:sz w:val="24"/>
        </w:rPr>
      </w:pPr>
      <w:r>
        <w:rPr>
          <w:rFonts w:ascii="宋体" w:hAnsi="宋体" w:cs="宋体" w:hint="eastAsia"/>
          <w:color w:val="000000" w:themeColor="text1"/>
          <w:kern w:val="0"/>
          <w:sz w:val="24"/>
        </w:rPr>
        <w:t>录取根据第一志愿考生与调剂考生分别进行录取。</w:t>
      </w:r>
    </w:p>
    <w:p w:rsidR="005011D2" w:rsidRDefault="00000417">
      <w:pPr>
        <w:numPr>
          <w:ilvl w:val="0"/>
          <w:numId w:val="3"/>
        </w:numPr>
        <w:spacing w:line="380" w:lineRule="exact"/>
        <w:ind w:firstLineChars="210" w:firstLine="504"/>
        <w:rPr>
          <w:color w:val="000000" w:themeColor="text1"/>
          <w:kern w:val="0"/>
          <w:sz w:val="24"/>
        </w:rPr>
      </w:pPr>
      <w:r>
        <w:rPr>
          <w:rFonts w:hint="eastAsia"/>
          <w:color w:val="000000" w:themeColor="text1"/>
          <w:kern w:val="0"/>
          <w:sz w:val="24"/>
        </w:rPr>
        <w:t>第一志愿考生的录取成</w:t>
      </w:r>
      <w:r>
        <w:rPr>
          <w:rFonts w:hint="eastAsia"/>
          <w:color w:val="000000" w:themeColor="text1"/>
          <w:sz w:val="24"/>
        </w:rPr>
        <w:t>绩以</w:t>
      </w:r>
      <w:r>
        <w:rPr>
          <w:color w:val="000000" w:themeColor="text1"/>
          <w:sz w:val="24"/>
        </w:rPr>
        <w:t>100</w:t>
      </w:r>
      <w:r>
        <w:rPr>
          <w:rFonts w:hint="eastAsia"/>
          <w:color w:val="000000" w:themeColor="text1"/>
          <w:sz w:val="24"/>
        </w:rPr>
        <w:t>分计，</w:t>
      </w:r>
      <w:r>
        <w:rPr>
          <w:rFonts w:hint="eastAsia"/>
          <w:color w:val="000000" w:themeColor="text1"/>
          <w:kern w:val="0"/>
          <w:sz w:val="24"/>
        </w:rPr>
        <w:t>计算方式如下：</w:t>
      </w:r>
      <w:r>
        <w:rPr>
          <w:rFonts w:hint="eastAsia"/>
          <w:color w:val="000000" w:themeColor="text1"/>
          <w:sz w:val="24"/>
        </w:rPr>
        <w:t>录取成绩＝初试成绩</w:t>
      </w:r>
      <w:r>
        <w:rPr>
          <w:color w:val="000000" w:themeColor="text1"/>
          <w:sz w:val="24"/>
        </w:rPr>
        <w:t>×60%</w:t>
      </w:r>
      <w:r>
        <w:rPr>
          <w:rFonts w:hint="eastAsia"/>
          <w:color w:val="000000" w:themeColor="text1"/>
          <w:sz w:val="24"/>
        </w:rPr>
        <w:t>＋复试成绩</w:t>
      </w:r>
      <w:r>
        <w:rPr>
          <w:color w:val="000000" w:themeColor="text1"/>
          <w:sz w:val="24"/>
        </w:rPr>
        <w:t>×40%[</w:t>
      </w:r>
      <w:r>
        <w:rPr>
          <w:rFonts w:hint="eastAsia"/>
          <w:color w:val="000000" w:themeColor="text1"/>
          <w:sz w:val="24"/>
        </w:rPr>
        <w:t>其中专业</w:t>
      </w:r>
      <w:proofErr w:type="gramStart"/>
      <w:r>
        <w:rPr>
          <w:rFonts w:hint="eastAsia"/>
          <w:color w:val="000000" w:themeColor="text1"/>
          <w:sz w:val="24"/>
        </w:rPr>
        <w:t>复试占</w:t>
      </w:r>
      <w:proofErr w:type="gramEnd"/>
      <w:r>
        <w:rPr>
          <w:color w:val="000000" w:themeColor="text1"/>
          <w:sz w:val="24"/>
        </w:rPr>
        <w:t>75%</w:t>
      </w:r>
      <w:r>
        <w:rPr>
          <w:rFonts w:hint="eastAsia"/>
          <w:color w:val="000000" w:themeColor="text1"/>
          <w:sz w:val="24"/>
        </w:rPr>
        <w:t>（专业</w:t>
      </w:r>
      <w:proofErr w:type="gramStart"/>
      <w:r>
        <w:rPr>
          <w:rFonts w:hint="eastAsia"/>
          <w:color w:val="000000" w:themeColor="text1"/>
          <w:sz w:val="24"/>
        </w:rPr>
        <w:t>考试占</w:t>
      </w:r>
      <w:proofErr w:type="gramEnd"/>
      <w:r>
        <w:rPr>
          <w:color w:val="000000" w:themeColor="text1"/>
          <w:sz w:val="24"/>
        </w:rPr>
        <w:t>25%</w:t>
      </w:r>
      <w:r>
        <w:rPr>
          <w:rFonts w:hint="eastAsia"/>
          <w:color w:val="000000" w:themeColor="text1"/>
          <w:sz w:val="24"/>
        </w:rPr>
        <w:t>，专业面试占</w:t>
      </w:r>
      <w:r>
        <w:rPr>
          <w:color w:val="000000" w:themeColor="text1"/>
          <w:sz w:val="24"/>
        </w:rPr>
        <w:t>50%</w:t>
      </w:r>
      <w:r>
        <w:rPr>
          <w:rFonts w:hint="eastAsia"/>
          <w:color w:val="000000" w:themeColor="text1"/>
          <w:sz w:val="24"/>
        </w:rPr>
        <w:t>）；英语面试占</w:t>
      </w:r>
      <w:r>
        <w:rPr>
          <w:color w:val="000000" w:themeColor="text1"/>
          <w:sz w:val="24"/>
        </w:rPr>
        <w:lastRenderedPageBreak/>
        <w:t>25%]</w:t>
      </w:r>
      <w:r>
        <w:rPr>
          <w:rFonts w:hint="eastAsia"/>
          <w:color w:val="000000" w:themeColor="text1"/>
          <w:kern w:val="0"/>
          <w:sz w:val="24"/>
        </w:rPr>
        <w:t>。</w:t>
      </w:r>
    </w:p>
    <w:p w:rsidR="005011D2" w:rsidRDefault="00000417">
      <w:pPr>
        <w:spacing w:line="380" w:lineRule="exact"/>
        <w:ind w:firstLineChars="200" w:firstLine="480"/>
        <w:rPr>
          <w:color w:val="000000" w:themeColor="text1"/>
          <w:sz w:val="24"/>
        </w:rPr>
      </w:pPr>
      <w:r>
        <w:rPr>
          <w:rFonts w:hint="eastAsia"/>
          <w:color w:val="000000" w:themeColor="text1"/>
          <w:sz w:val="24"/>
        </w:rPr>
        <w:t>第一志愿考生的初试成绩</w:t>
      </w:r>
      <w:r>
        <w:rPr>
          <w:color w:val="000000" w:themeColor="text1"/>
          <w:sz w:val="24"/>
        </w:rPr>
        <w:t>=</w:t>
      </w:r>
      <w:bookmarkStart w:id="4" w:name="OLE_LINK72"/>
      <w:r>
        <w:rPr>
          <w:rFonts w:hint="eastAsia"/>
          <w:color w:val="000000" w:themeColor="text1"/>
          <w:sz w:val="24"/>
        </w:rPr>
        <w:t>初试总分</w:t>
      </w:r>
      <w:r>
        <w:rPr>
          <w:color w:val="000000" w:themeColor="text1"/>
          <w:sz w:val="24"/>
        </w:rPr>
        <w:t>/5</w:t>
      </w:r>
      <w:bookmarkEnd w:id="4"/>
      <w:r>
        <w:rPr>
          <w:rFonts w:hint="eastAsia"/>
          <w:color w:val="000000" w:themeColor="text1"/>
          <w:sz w:val="24"/>
        </w:rPr>
        <w:t>；在同等条件下，对第一志愿报考我校并上线的考生优先录取。</w:t>
      </w:r>
    </w:p>
    <w:p w:rsidR="005011D2" w:rsidRDefault="00000417">
      <w:pPr>
        <w:spacing w:line="380" w:lineRule="exact"/>
        <w:ind w:firstLineChars="210" w:firstLine="504"/>
        <w:rPr>
          <w:color w:val="000000" w:themeColor="text1"/>
          <w:kern w:val="0"/>
          <w:sz w:val="24"/>
        </w:rPr>
      </w:pPr>
      <w:r>
        <w:rPr>
          <w:rFonts w:hint="eastAsia"/>
          <w:color w:val="000000" w:themeColor="text1"/>
          <w:kern w:val="0"/>
          <w:sz w:val="24"/>
        </w:rPr>
        <w:t>（</w:t>
      </w:r>
      <w:r>
        <w:rPr>
          <w:color w:val="000000" w:themeColor="text1"/>
          <w:kern w:val="0"/>
          <w:sz w:val="24"/>
        </w:rPr>
        <w:t>2</w:t>
      </w:r>
      <w:r>
        <w:rPr>
          <w:rFonts w:hint="eastAsia"/>
          <w:color w:val="000000" w:themeColor="text1"/>
          <w:kern w:val="0"/>
          <w:sz w:val="24"/>
        </w:rPr>
        <w:t>）调剂考生录取总成绩以</w:t>
      </w:r>
      <w:r>
        <w:rPr>
          <w:color w:val="000000" w:themeColor="text1"/>
          <w:kern w:val="0"/>
          <w:sz w:val="24"/>
        </w:rPr>
        <w:t>100</w:t>
      </w:r>
      <w:r>
        <w:rPr>
          <w:rFonts w:hint="eastAsia"/>
          <w:color w:val="000000" w:themeColor="text1"/>
          <w:kern w:val="0"/>
          <w:sz w:val="24"/>
        </w:rPr>
        <w:t>分计，计算方式如下：</w:t>
      </w:r>
      <w:r>
        <w:rPr>
          <w:rFonts w:hint="eastAsia"/>
          <w:color w:val="000000" w:themeColor="text1"/>
          <w:sz w:val="24"/>
        </w:rPr>
        <w:t>录取成绩＝初试成绩</w:t>
      </w:r>
      <w:r>
        <w:rPr>
          <w:color w:val="000000" w:themeColor="text1"/>
          <w:sz w:val="24"/>
        </w:rPr>
        <w:t>×60%</w:t>
      </w:r>
      <w:r>
        <w:rPr>
          <w:rFonts w:hint="eastAsia"/>
          <w:color w:val="000000" w:themeColor="text1"/>
          <w:sz w:val="24"/>
        </w:rPr>
        <w:t>＋复试成绩</w:t>
      </w:r>
      <w:r>
        <w:rPr>
          <w:color w:val="000000" w:themeColor="text1"/>
          <w:sz w:val="24"/>
        </w:rPr>
        <w:t>×40%[</w:t>
      </w:r>
      <w:r>
        <w:rPr>
          <w:rFonts w:hint="eastAsia"/>
          <w:color w:val="000000" w:themeColor="text1"/>
          <w:sz w:val="24"/>
        </w:rPr>
        <w:t>其中专业</w:t>
      </w:r>
      <w:proofErr w:type="gramStart"/>
      <w:r>
        <w:rPr>
          <w:rFonts w:hint="eastAsia"/>
          <w:color w:val="000000" w:themeColor="text1"/>
          <w:sz w:val="24"/>
        </w:rPr>
        <w:t>复试占</w:t>
      </w:r>
      <w:proofErr w:type="gramEnd"/>
      <w:r>
        <w:rPr>
          <w:color w:val="000000" w:themeColor="text1"/>
          <w:sz w:val="24"/>
        </w:rPr>
        <w:t>75%</w:t>
      </w:r>
      <w:r>
        <w:rPr>
          <w:rFonts w:hint="eastAsia"/>
          <w:color w:val="000000" w:themeColor="text1"/>
          <w:sz w:val="24"/>
        </w:rPr>
        <w:t>（专业</w:t>
      </w:r>
      <w:proofErr w:type="gramStart"/>
      <w:r>
        <w:rPr>
          <w:rFonts w:hint="eastAsia"/>
          <w:color w:val="000000" w:themeColor="text1"/>
          <w:sz w:val="24"/>
        </w:rPr>
        <w:t>考试占</w:t>
      </w:r>
      <w:proofErr w:type="gramEnd"/>
      <w:r>
        <w:rPr>
          <w:color w:val="000000" w:themeColor="text1"/>
          <w:sz w:val="24"/>
        </w:rPr>
        <w:t>25%</w:t>
      </w:r>
      <w:r>
        <w:rPr>
          <w:rFonts w:hint="eastAsia"/>
          <w:color w:val="000000" w:themeColor="text1"/>
          <w:sz w:val="24"/>
        </w:rPr>
        <w:t>，专业面试占</w:t>
      </w:r>
      <w:r>
        <w:rPr>
          <w:color w:val="000000" w:themeColor="text1"/>
          <w:sz w:val="24"/>
        </w:rPr>
        <w:t>50%</w:t>
      </w:r>
      <w:r>
        <w:rPr>
          <w:rFonts w:hint="eastAsia"/>
          <w:color w:val="000000" w:themeColor="text1"/>
          <w:sz w:val="24"/>
        </w:rPr>
        <w:t>）；英语面试占</w:t>
      </w:r>
      <w:r>
        <w:rPr>
          <w:color w:val="000000" w:themeColor="text1"/>
          <w:sz w:val="24"/>
        </w:rPr>
        <w:t>25%]</w:t>
      </w:r>
      <w:r>
        <w:rPr>
          <w:rFonts w:hint="eastAsia"/>
          <w:color w:val="000000" w:themeColor="text1"/>
          <w:kern w:val="0"/>
          <w:sz w:val="24"/>
        </w:rPr>
        <w:t>。</w:t>
      </w:r>
    </w:p>
    <w:p w:rsidR="005011D2" w:rsidRDefault="00000417">
      <w:pPr>
        <w:spacing w:line="380" w:lineRule="exact"/>
        <w:ind w:firstLineChars="200" w:firstLine="480"/>
        <w:jc w:val="left"/>
        <w:rPr>
          <w:color w:val="000000" w:themeColor="text1"/>
          <w:sz w:val="24"/>
        </w:rPr>
      </w:pPr>
      <w:r>
        <w:rPr>
          <w:rFonts w:hint="eastAsia"/>
          <w:color w:val="000000" w:themeColor="text1"/>
          <w:kern w:val="0"/>
          <w:sz w:val="24"/>
        </w:rPr>
        <w:t>调剂考生的初试成绩以初试国家统考科目分数（统考分）进行计算，</w:t>
      </w:r>
      <w:r>
        <w:rPr>
          <w:rFonts w:hint="eastAsia"/>
          <w:color w:val="000000" w:themeColor="text1"/>
          <w:sz w:val="24"/>
        </w:rPr>
        <w:t>初试成绩</w:t>
      </w:r>
      <w:r>
        <w:rPr>
          <w:color w:val="000000" w:themeColor="text1"/>
          <w:sz w:val="24"/>
        </w:rPr>
        <w:t>=</w:t>
      </w:r>
      <w:r>
        <w:rPr>
          <w:rFonts w:hint="eastAsia"/>
          <w:color w:val="000000" w:themeColor="text1"/>
          <w:kern w:val="0"/>
          <w:sz w:val="24"/>
        </w:rPr>
        <w:t>统考分</w:t>
      </w:r>
      <w:r>
        <w:rPr>
          <w:color w:val="000000" w:themeColor="text1"/>
          <w:kern w:val="0"/>
          <w:sz w:val="24"/>
        </w:rPr>
        <w:t>/</w:t>
      </w:r>
      <w:r>
        <w:rPr>
          <w:color w:val="000000" w:themeColor="text1"/>
          <w:sz w:val="24"/>
        </w:rPr>
        <w:t>3.5</w:t>
      </w:r>
      <w:r>
        <w:rPr>
          <w:rFonts w:hint="eastAsia"/>
          <w:color w:val="000000" w:themeColor="text1"/>
          <w:kern w:val="0"/>
          <w:sz w:val="24"/>
        </w:rPr>
        <w:t>。</w:t>
      </w:r>
    </w:p>
    <w:p w:rsidR="005011D2" w:rsidRDefault="005011D2">
      <w:pPr>
        <w:pStyle w:val="a5"/>
        <w:widowControl w:val="0"/>
        <w:spacing w:before="0" w:beforeAutospacing="0" w:after="0" w:afterAutospacing="0" w:line="360" w:lineRule="exact"/>
        <w:ind w:firstLineChars="200" w:firstLine="480"/>
        <w:rPr>
          <w:bCs/>
          <w:color w:val="000000" w:themeColor="text1"/>
        </w:rPr>
      </w:pPr>
    </w:p>
    <w:p w:rsidR="005011D2" w:rsidRDefault="005B1C58">
      <w:pPr>
        <w:pStyle w:val="a5"/>
        <w:widowControl w:val="0"/>
        <w:spacing w:before="0" w:beforeAutospacing="0" w:after="0" w:afterAutospacing="0" w:line="360" w:lineRule="exact"/>
        <w:ind w:firstLineChars="200" w:firstLine="482"/>
        <w:rPr>
          <w:rFonts w:eastAsia="黑体"/>
          <w:b/>
          <w:color w:val="000000" w:themeColor="text1"/>
        </w:rPr>
      </w:pPr>
      <w:r>
        <w:rPr>
          <w:rFonts w:eastAsia="黑体" w:hint="eastAsia"/>
          <w:b/>
          <w:color w:val="000000" w:themeColor="text1"/>
        </w:rPr>
        <w:t>七</w:t>
      </w:r>
      <w:r w:rsidR="00000417">
        <w:rPr>
          <w:rFonts w:eastAsia="黑体" w:hint="eastAsia"/>
          <w:b/>
          <w:color w:val="000000" w:themeColor="text1"/>
        </w:rPr>
        <w:t>、复试基本原则</w:t>
      </w:r>
      <w:r w:rsidR="00000417">
        <w:rPr>
          <w:rFonts w:eastAsia="黑体"/>
          <w:b/>
          <w:color w:val="000000" w:themeColor="text1"/>
        </w:rPr>
        <w:t xml:space="preserve"> </w:t>
      </w:r>
    </w:p>
    <w:p w:rsidR="005011D2" w:rsidRDefault="00000417">
      <w:pPr>
        <w:spacing w:line="340" w:lineRule="exact"/>
        <w:ind w:firstLineChars="200" w:firstLine="480"/>
        <w:jc w:val="left"/>
        <w:rPr>
          <w:bCs/>
          <w:color w:val="000000" w:themeColor="text1"/>
          <w:sz w:val="24"/>
        </w:rPr>
      </w:pPr>
      <w:r>
        <w:rPr>
          <w:bCs/>
          <w:color w:val="000000" w:themeColor="text1"/>
          <w:sz w:val="24"/>
        </w:rPr>
        <w:t>1</w:t>
      </w:r>
      <w:r>
        <w:rPr>
          <w:rFonts w:hint="eastAsia"/>
          <w:bCs/>
          <w:color w:val="000000" w:themeColor="text1"/>
          <w:sz w:val="24"/>
        </w:rPr>
        <w:t>．实行差额复试，复试比例不低于</w:t>
      </w:r>
      <w:r>
        <w:rPr>
          <w:bCs/>
          <w:color w:val="000000" w:themeColor="text1"/>
          <w:sz w:val="24"/>
        </w:rPr>
        <w:t xml:space="preserve"> 120% </w:t>
      </w:r>
      <w:r>
        <w:rPr>
          <w:rFonts w:hint="eastAsia"/>
          <w:bCs/>
          <w:color w:val="000000" w:themeColor="text1"/>
          <w:sz w:val="24"/>
        </w:rPr>
        <w:t>；</w:t>
      </w:r>
      <w:r>
        <w:rPr>
          <w:bCs/>
          <w:color w:val="000000" w:themeColor="text1"/>
          <w:sz w:val="24"/>
        </w:rPr>
        <w:t xml:space="preserve"> </w:t>
      </w:r>
    </w:p>
    <w:p w:rsidR="005011D2" w:rsidRDefault="00000417">
      <w:pPr>
        <w:spacing w:line="340" w:lineRule="exact"/>
        <w:ind w:firstLineChars="200" w:firstLine="480"/>
        <w:jc w:val="left"/>
        <w:rPr>
          <w:bCs/>
          <w:color w:val="000000" w:themeColor="text1"/>
          <w:sz w:val="24"/>
        </w:rPr>
      </w:pPr>
      <w:r>
        <w:rPr>
          <w:bCs/>
          <w:color w:val="000000" w:themeColor="text1"/>
          <w:sz w:val="24"/>
        </w:rPr>
        <w:t>2</w:t>
      </w:r>
      <w:r>
        <w:rPr>
          <w:rFonts w:hint="eastAsia"/>
          <w:bCs/>
          <w:color w:val="000000" w:themeColor="text1"/>
          <w:sz w:val="24"/>
        </w:rPr>
        <w:t>．公开、公正、公平；</w:t>
      </w:r>
      <w:r>
        <w:rPr>
          <w:bCs/>
          <w:color w:val="000000" w:themeColor="text1"/>
          <w:sz w:val="24"/>
        </w:rPr>
        <w:t xml:space="preserve"> </w:t>
      </w:r>
    </w:p>
    <w:p w:rsidR="005011D2" w:rsidRDefault="00000417">
      <w:pPr>
        <w:spacing w:line="340" w:lineRule="exact"/>
        <w:ind w:firstLineChars="200" w:firstLine="480"/>
        <w:jc w:val="left"/>
        <w:rPr>
          <w:bCs/>
          <w:color w:val="000000" w:themeColor="text1"/>
          <w:sz w:val="24"/>
        </w:rPr>
      </w:pPr>
      <w:r>
        <w:rPr>
          <w:bCs/>
          <w:color w:val="000000" w:themeColor="text1"/>
          <w:sz w:val="24"/>
        </w:rPr>
        <w:t>3</w:t>
      </w:r>
      <w:r>
        <w:rPr>
          <w:rFonts w:hint="eastAsia"/>
          <w:bCs/>
          <w:color w:val="000000" w:themeColor="text1"/>
          <w:sz w:val="24"/>
        </w:rPr>
        <w:t>．</w:t>
      </w:r>
      <w:proofErr w:type="gramStart"/>
      <w:r>
        <w:rPr>
          <w:rFonts w:hint="eastAsia"/>
          <w:bCs/>
          <w:color w:val="000000" w:themeColor="text1"/>
          <w:sz w:val="24"/>
        </w:rPr>
        <w:t>按排</w:t>
      </w:r>
      <w:proofErr w:type="gramEnd"/>
      <w:r>
        <w:rPr>
          <w:rFonts w:hint="eastAsia"/>
          <w:bCs/>
          <w:color w:val="000000" w:themeColor="text1"/>
          <w:sz w:val="24"/>
        </w:rPr>
        <w:t>名择优录取。</w:t>
      </w:r>
      <w:r>
        <w:rPr>
          <w:bCs/>
          <w:color w:val="000000" w:themeColor="text1"/>
          <w:sz w:val="24"/>
        </w:rPr>
        <w:t xml:space="preserve"> </w:t>
      </w:r>
    </w:p>
    <w:p w:rsidR="005011D2" w:rsidRDefault="005011D2">
      <w:pPr>
        <w:spacing w:line="340" w:lineRule="exact"/>
        <w:ind w:firstLineChars="200" w:firstLine="480"/>
        <w:jc w:val="left"/>
        <w:rPr>
          <w:bCs/>
          <w:color w:val="000000" w:themeColor="text1"/>
          <w:sz w:val="24"/>
        </w:rPr>
      </w:pPr>
    </w:p>
    <w:p w:rsidR="005011D2" w:rsidRDefault="005B1C58">
      <w:pPr>
        <w:spacing w:line="340" w:lineRule="exact"/>
        <w:ind w:firstLineChars="200" w:firstLine="482"/>
        <w:jc w:val="left"/>
        <w:rPr>
          <w:rFonts w:eastAsia="黑体"/>
          <w:b/>
          <w:color w:val="000000" w:themeColor="text1"/>
          <w:sz w:val="24"/>
        </w:rPr>
      </w:pPr>
      <w:r>
        <w:rPr>
          <w:rFonts w:eastAsia="黑体" w:hint="eastAsia"/>
          <w:b/>
          <w:color w:val="000000" w:themeColor="text1"/>
          <w:sz w:val="24"/>
        </w:rPr>
        <w:t>八</w:t>
      </w:r>
      <w:r w:rsidR="00000417">
        <w:rPr>
          <w:rFonts w:eastAsia="黑体" w:hint="eastAsia"/>
          <w:b/>
          <w:color w:val="000000" w:themeColor="text1"/>
          <w:sz w:val="24"/>
        </w:rPr>
        <w:t>、下列考生不予录取</w:t>
      </w:r>
      <w:r w:rsidR="00000417">
        <w:rPr>
          <w:rFonts w:eastAsia="黑体"/>
          <w:b/>
          <w:color w:val="000000" w:themeColor="text1"/>
          <w:sz w:val="24"/>
        </w:rPr>
        <w:t xml:space="preserve"> </w:t>
      </w:r>
    </w:p>
    <w:p w:rsidR="005011D2" w:rsidRDefault="00000417">
      <w:pPr>
        <w:spacing w:line="340" w:lineRule="exact"/>
        <w:ind w:firstLineChars="200" w:firstLine="480"/>
        <w:jc w:val="left"/>
        <w:rPr>
          <w:bCs/>
          <w:color w:val="000000" w:themeColor="text1"/>
          <w:sz w:val="24"/>
        </w:rPr>
      </w:pPr>
      <w:r>
        <w:rPr>
          <w:bCs/>
          <w:color w:val="000000" w:themeColor="text1"/>
          <w:sz w:val="24"/>
        </w:rPr>
        <w:t>1</w:t>
      </w:r>
      <w:r>
        <w:rPr>
          <w:rFonts w:hint="eastAsia"/>
          <w:bCs/>
          <w:color w:val="000000" w:themeColor="text1"/>
          <w:sz w:val="24"/>
        </w:rPr>
        <w:t>．加试成绩不及格；</w:t>
      </w:r>
      <w:r>
        <w:rPr>
          <w:bCs/>
          <w:color w:val="000000" w:themeColor="text1"/>
          <w:sz w:val="24"/>
        </w:rPr>
        <w:t xml:space="preserve"> </w:t>
      </w:r>
    </w:p>
    <w:p w:rsidR="005011D2" w:rsidRDefault="00000417">
      <w:pPr>
        <w:spacing w:line="340" w:lineRule="exact"/>
        <w:ind w:firstLineChars="200" w:firstLine="480"/>
        <w:jc w:val="left"/>
        <w:rPr>
          <w:bCs/>
          <w:color w:val="000000" w:themeColor="text1"/>
          <w:sz w:val="24"/>
        </w:rPr>
      </w:pPr>
      <w:r>
        <w:rPr>
          <w:bCs/>
          <w:color w:val="000000" w:themeColor="text1"/>
          <w:sz w:val="24"/>
        </w:rPr>
        <w:t>2</w:t>
      </w:r>
      <w:r>
        <w:rPr>
          <w:rFonts w:hint="eastAsia"/>
          <w:bCs/>
          <w:color w:val="000000" w:themeColor="text1"/>
          <w:sz w:val="24"/>
        </w:rPr>
        <w:t>．复试成绩不合格者；</w:t>
      </w:r>
    </w:p>
    <w:p w:rsidR="005011D2" w:rsidRDefault="00000417">
      <w:pPr>
        <w:spacing w:line="340" w:lineRule="exact"/>
        <w:ind w:firstLineChars="200" w:firstLine="480"/>
        <w:jc w:val="left"/>
        <w:rPr>
          <w:bCs/>
          <w:color w:val="000000" w:themeColor="text1"/>
          <w:sz w:val="24"/>
        </w:rPr>
      </w:pPr>
      <w:r>
        <w:rPr>
          <w:bCs/>
          <w:color w:val="000000" w:themeColor="text1"/>
          <w:sz w:val="24"/>
        </w:rPr>
        <w:t xml:space="preserve">3. </w:t>
      </w:r>
      <w:r>
        <w:rPr>
          <w:bCs/>
          <w:color w:val="000000" w:themeColor="text1"/>
          <w:sz w:val="24"/>
        </w:rPr>
        <w:tab/>
      </w:r>
      <w:r>
        <w:rPr>
          <w:rFonts w:hint="eastAsia"/>
          <w:bCs/>
          <w:color w:val="000000" w:themeColor="text1"/>
          <w:sz w:val="24"/>
        </w:rPr>
        <w:t>其他不合格的情况。</w:t>
      </w:r>
    </w:p>
    <w:bookmarkEnd w:id="0"/>
    <w:p w:rsidR="005011D2" w:rsidRDefault="005011D2">
      <w:pPr>
        <w:jc w:val="left"/>
        <w:rPr>
          <w:color w:val="000000" w:themeColor="text1"/>
        </w:rPr>
      </w:pPr>
    </w:p>
    <w:sectPr w:rsidR="005011D2">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56D" w:rsidRDefault="00D1656D">
      <w:r>
        <w:separator/>
      </w:r>
    </w:p>
  </w:endnote>
  <w:endnote w:type="continuationSeparator" w:id="0">
    <w:p w:rsidR="00D1656D" w:rsidRDefault="00D1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1D2" w:rsidRDefault="00000417">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011D2" w:rsidRDefault="005011D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56D" w:rsidRDefault="00D1656D">
      <w:r>
        <w:separator/>
      </w:r>
    </w:p>
  </w:footnote>
  <w:footnote w:type="continuationSeparator" w:id="0">
    <w:p w:rsidR="00D1656D" w:rsidRDefault="00D16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1D2" w:rsidRDefault="005011D2">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3802A"/>
    <w:multiLevelType w:val="singleLevel"/>
    <w:tmpl w:val="9463802A"/>
    <w:lvl w:ilvl="0">
      <w:start w:val="5"/>
      <w:numFmt w:val="chineseCounting"/>
      <w:suff w:val="nothing"/>
      <w:lvlText w:val="%1、"/>
      <w:lvlJc w:val="left"/>
      <w:rPr>
        <w:rFonts w:cs="Times New Roman" w:hint="eastAsia"/>
      </w:rPr>
    </w:lvl>
  </w:abstractNum>
  <w:abstractNum w:abstractNumId="1">
    <w:nsid w:val="F47C0951"/>
    <w:multiLevelType w:val="singleLevel"/>
    <w:tmpl w:val="F47C0951"/>
    <w:lvl w:ilvl="0">
      <w:start w:val="1"/>
      <w:numFmt w:val="decimal"/>
      <w:suff w:val="nothing"/>
      <w:lvlText w:val="（%1）"/>
      <w:lvlJc w:val="left"/>
      <w:rPr>
        <w:rFonts w:cs="Times New Roman"/>
      </w:rPr>
    </w:lvl>
  </w:abstractNum>
  <w:abstractNum w:abstractNumId="2">
    <w:nsid w:val="056E73A9"/>
    <w:multiLevelType w:val="hybridMultilevel"/>
    <w:tmpl w:val="56BE2DB6"/>
    <w:lvl w:ilvl="0" w:tplc="BF4A000E">
      <w:start w:val="4"/>
      <w:numFmt w:val="decimal"/>
      <w:lvlText w:val="（%1）"/>
      <w:lvlJc w:val="left"/>
      <w:pPr>
        <w:ind w:left="1200" w:hanging="720"/>
      </w:pPr>
      <w:rPr>
        <w:rFonts w:hint="default"/>
        <w:color w:val="00000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BEE21AB"/>
    <w:multiLevelType w:val="singleLevel"/>
    <w:tmpl w:val="3BEE21AB"/>
    <w:lvl w:ilvl="0">
      <w:start w:val="1"/>
      <w:numFmt w:val="chineseCounting"/>
      <w:suff w:val="nothing"/>
      <w:lvlText w:val="%1、"/>
      <w:lvlJc w:val="left"/>
      <w:rPr>
        <w:rFonts w:ascii="黑体" w:eastAsia="黑体" w:hAnsi="黑体" w:cs="Times New Roman"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7"/>
    <w:rsid w:val="00000417"/>
    <w:rsid w:val="00014532"/>
    <w:rsid w:val="00081994"/>
    <w:rsid w:val="000917EE"/>
    <w:rsid w:val="000962E6"/>
    <w:rsid w:val="000B6363"/>
    <w:rsid w:val="001B0DBB"/>
    <w:rsid w:val="001C044A"/>
    <w:rsid w:val="001C31DD"/>
    <w:rsid w:val="0021552F"/>
    <w:rsid w:val="002219A5"/>
    <w:rsid w:val="00257E96"/>
    <w:rsid w:val="00261A47"/>
    <w:rsid w:val="002D7484"/>
    <w:rsid w:val="002F72FA"/>
    <w:rsid w:val="00303B8A"/>
    <w:rsid w:val="00381941"/>
    <w:rsid w:val="0038748F"/>
    <w:rsid w:val="0039762F"/>
    <w:rsid w:val="00397F59"/>
    <w:rsid w:val="004352B3"/>
    <w:rsid w:val="00455CB6"/>
    <w:rsid w:val="00467CDC"/>
    <w:rsid w:val="004B7389"/>
    <w:rsid w:val="004C57B9"/>
    <w:rsid w:val="005011D2"/>
    <w:rsid w:val="00506862"/>
    <w:rsid w:val="0055454E"/>
    <w:rsid w:val="00573323"/>
    <w:rsid w:val="005B1C58"/>
    <w:rsid w:val="005E1F2C"/>
    <w:rsid w:val="0065209D"/>
    <w:rsid w:val="00652196"/>
    <w:rsid w:val="00654F8F"/>
    <w:rsid w:val="006C5AB7"/>
    <w:rsid w:val="006F6FC9"/>
    <w:rsid w:val="00701128"/>
    <w:rsid w:val="0070744C"/>
    <w:rsid w:val="007A4B13"/>
    <w:rsid w:val="00817095"/>
    <w:rsid w:val="008511AB"/>
    <w:rsid w:val="00885DA3"/>
    <w:rsid w:val="008A7DA0"/>
    <w:rsid w:val="008C162B"/>
    <w:rsid w:val="008D3036"/>
    <w:rsid w:val="0093716A"/>
    <w:rsid w:val="00941C58"/>
    <w:rsid w:val="00951D05"/>
    <w:rsid w:val="009C667B"/>
    <w:rsid w:val="00A23A9E"/>
    <w:rsid w:val="00A250EF"/>
    <w:rsid w:val="00A527A2"/>
    <w:rsid w:val="00AC0987"/>
    <w:rsid w:val="00AD26FC"/>
    <w:rsid w:val="00B049AD"/>
    <w:rsid w:val="00BC00E0"/>
    <w:rsid w:val="00BF3C93"/>
    <w:rsid w:val="00C03574"/>
    <w:rsid w:val="00C038E9"/>
    <w:rsid w:val="00C35357"/>
    <w:rsid w:val="00C44D1F"/>
    <w:rsid w:val="00C74ED2"/>
    <w:rsid w:val="00C80814"/>
    <w:rsid w:val="00CA5275"/>
    <w:rsid w:val="00CE66C8"/>
    <w:rsid w:val="00D02E35"/>
    <w:rsid w:val="00D1656D"/>
    <w:rsid w:val="00D37ECA"/>
    <w:rsid w:val="00D43239"/>
    <w:rsid w:val="00D62E99"/>
    <w:rsid w:val="00D64338"/>
    <w:rsid w:val="00D7626B"/>
    <w:rsid w:val="00D8262E"/>
    <w:rsid w:val="00DB0700"/>
    <w:rsid w:val="00DD6912"/>
    <w:rsid w:val="00DE2FA3"/>
    <w:rsid w:val="00E41A9F"/>
    <w:rsid w:val="00E67518"/>
    <w:rsid w:val="00EC54A4"/>
    <w:rsid w:val="00ED317D"/>
    <w:rsid w:val="00F241DE"/>
    <w:rsid w:val="00F72B82"/>
    <w:rsid w:val="00F91255"/>
    <w:rsid w:val="00FD590D"/>
    <w:rsid w:val="20591A72"/>
    <w:rsid w:val="3BFB3848"/>
    <w:rsid w:val="5189488D"/>
    <w:rsid w:val="701A3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pPr>
      <w:widowControl/>
      <w:spacing w:before="100" w:beforeAutospacing="1" w:after="100" w:afterAutospacing="1"/>
      <w:jc w:val="left"/>
    </w:pPr>
    <w:rPr>
      <w:rFonts w:ascii="Arial Unicode MS" w:eastAsia="Arial Unicode MS" w:hAnsi="Arial Unicode MS" w:cs="Arial Unicode MS"/>
      <w:kern w:val="0"/>
      <w:sz w:val="24"/>
    </w:rPr>
  </w:style>
  <w:style w:type="character" w:styleId="a6">
    <w:name w:val="page number"/>
    <w:basedOn w:val="a0"/>
    <w:uiPriority w:val="99"/>
    <w:rPr>
      <w:rFonts w:cs="Times New Roman"/>
    </w:rPr>
  </w:style>
  <w:style w:type="character" w:customStyle="1" w:styleId="Char0">
    <w:name w:val="页眉 Char"/>
    <w:basedOn w:val="a0"/>
    <w:link w:val="a4"/>
    <w:uiPriority w:val="99"/>
    <w:locked/>
    <w:rPr>
      <w:rFonts w:ascii="Times New Roman" w:eastAsia="宋体" w:hAnsi="Times New Roman"/>
      <w:sz w:val="18"/>
    </w:rPr>
  </w:style>
  <w:style w:type="character" w:customStyle="1" w:styleId="Char">
    <w:name w:val="页脚 Char"/>
    <w:basedOn w:val="a0"/>
    <w:link w:val="a3"/>
    <w:uiPriority w:val="99"/>
    <w:qFormat/>
    <w:locked/>
    <w:rPr>
      <w:rFonts w:ascii="Times New Roman" w:eastAsia="宋体" w:hAnsi="Times New Roman"/>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iPriority="0"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pPr>
      <w:widowControl/>
      <w:spacing w:before="100" w:beforeAutospacing="1" w:after="100" w:afterAutospacing="1"/>
      <w:jc w:val="left"/>
    </w:pPr>
    <w:rPr>
      <w:rFonts w:ascii="Arial Unicode MS" w:eastAsia="Arial Unicode MS" w:hAnsi="Arial Unicode MS" w:cs="Arial Unicode MS"/>
      <w:kern w:val="0"/>
      <w:sz w:val="24"/>
    </w:rPr>
  </w:style>
  <w:style w:type="character" w:styleId="a6">
    <w:name w:val="page number"/>
    <w:basedOn w:val="a0"/>
    <w:uiPriority w:val="99"/>
    <w:rPr>
      <w:rFonts w:cs="Times New Roman"/>
    </w:rPr>
  </w:style>
  <w:style w:type="character" w:customStyle="1" w:styleId="Char0">
    <w:name w:val="页眉 Char"/>
    <w:basedOn w:val="a0"/>
    <w:link w:val="a4"/>
    <w:uiPriority w:val="99"/>
    <w:locked/>
    <w:rPr>
      <w:rFonts w:ascii="Times New Roman" w:eastAsia="宋体" w:hAnsi="Times New Roman"/>
      <w:sz w:val="18"/>
    </w:rPr>
  </w:style>
  <w:style w:type="character" w:customStyle="1" w:styleId="Char">
    <w:name w:val="页脚 Char"/>
    <w:basedOn w:val="a0"/>
    <w:link w:val="a3"/>
    <w:uiPriority w:val="99"/>
    <w:qFormat/>
    <w:locked/>
    <w:rPr>
      <w:rFonts w:ascii="Times New Roman" w:eastAsia="宋体" w:hAnsi="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sunxuan.gl@outlook.com</dc:creator>
  <cp:lastModifiedBy>耿琳琳</cp:lastModifiedBy>
  <cp:revision>2</cp:revision>
  <cp:lastPrinted>2021-03-17T03:40:00Z</cp:lastPrinted>
  <dcterms:created xsi:type="dcterms:W3CDTF">2021-03-22T07:27:00Z</dcterms:created>
  <dcterms:modified xsi:type="dcterms:W3CDTF">2021-03-22T07:27:00Z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