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D70CE" w14:textId="77777777" w:rsidR="0072733C" w:rsidRPr="0072733C" w:rsidRDefault="0072733C" w:rsidP="0072733C">
      <w:pPr>
        <w:widowControl/>
        <w:shd w:val="clear" w:color="auto" w:fill="FFFFFF"/>
        <w:ind w:firstLineChars="200" w:firstLine="640"/>
        <w:jc w:val="center"/>
        <w:rPr>
          <w:rFonts w:ascii="Arial" w:eastAsia="宋体" w:hAnsi="Arial" w:cs="Arial"/>
          <w:color w:val="000000"/>
          <w:kern w:val="0"/>
          <w:sz w:val="32"/>
          <w:szCs w:val="37"/>
        </w:rPr>
      </w:pPr>
      <w:r w:rsidRPr="0072733C">
        <w:rPr>
          <w:rFonts w:ascii="Arial" w:eastAsia="宋体" w:hAnsi="Arial" w:cs="Arial"/>
          <w:color w:val="000000"/>
          <w:kern w:val="0"/>
          <w:sz w:val="32"/>
          <w:szCs w:val="37"/>
        </w:rPr>
        <w:t>滨州医学院</w:t>
      </w:r>
      <w:r w:rsidRPr="0072733C">
        <w:rPr>
          <w:rFonts w:ascii="Arial" w:eastAsia="宋体" w:hAnsi="Arial" w:cs="Arial"/>
          <w:color w:val="000000"/>
          <w:kern w:val="0"/>
          <w:sz w:val="32"/>
          <w:szCs w:val="37"/>
        </w:rPr>
        <w:t>2022</w:t>
      </w:r>
      <w:r w:rsidRPr="0072733C">
        <w:rPr>
          <w:rFonts w:ascii="Arial" w:eastAsia="宋体" w:hAnsi="Arial" w:cs="Arial"/>
          <w:color w:val="000000"/>
          <w:kern w:val="0"/>
          <w:sz w:val="32"/>
          <w:szCs w:val="37"/>
        </w:rPr>
        <w:t>年硕士研究生复试录取工作方案</w:t>
      </w:r>
    </w:p>
    <w:p w14:paraId="43FD82BF" w14:textId="05DF3B2A" w:rsidR="0072733C" w:rsidRPr="0072733C" w:rsidRDefault="0072733C" w:rsidP="0072733C">
      <w:pPr>
        <w:widowControl/>
        <w:shd w:val="clear" w:color="auto" w:fill="FFFFFF"/>
        <w:ind w:firstLineChars="200" w:firstLine="540"/>
        <w:jc w:val="left"/>
        <w:rPr>
          <w:rFonts w:ascii="Arial" w:eastAsia="宋体" w:hAnsi="Arial" w:cs="Arial"/>
          <w:color w:val="000000"/>
          <w:kern w:val="0"/>
          <w:sz w:val="24"/>
          <w:szCs w:val="24"/>
        </w:rPr>
      </w:pPr>
      <w:r w:rsidRPr="0072733C">
        <w:rPr>
          <w:rFonts w:ascii="Arial" w:eastAsia="宋体" w:hAnsi="Arial" w:cs="Arial"/>
          <w:color w:val="000000"/>
          <w:kern w:val="0"/>
          <w:sz w:val="27"/>
          <w:szCs w:val="27"/>
        </w:rPr>
        <w:t>为切实做好我校</w:t>
      </w:r>
      <w:r w:rsidRPr="0072733C">
        <w:rPr>
          <w:rFonts w:ascii="Courier New" w:eastAsia="宋体" w:hAnsi="Courier New" w:cs="Arial"/>
          <w:color w:val="000000"/>
          <w:kern w:val="0"/>
          <w:sz w:val="27"/>
          <w:szCs w:val="27"/>
        </w:rPr>
        <w:t>2022</w:t>
      </w:r>
      <w:r w:rsidRPr="0072733C">
        <w:rPr>
          <w:rFonts w:ascii="Arial" w:eastAsia="宋体" w:hAnsi="Arial" w:cs="Arial"/>
          <w:color w:val="000000"/>
          <w:kern w:val="0"/>
          <w:sz w:val="27"/>
          <w:szCs w:val="27"/>
        </w:rPr>
        <w:t>年硕士研究生复试录取工作，确保复试录取工作的安全性、公平性和科学性</w:t>
      </w:r>
      <w:r w:rsidRPr="0072733C">
        <w:rPr>
          <w:rFonts w:ascii="Arial" w:eastAsia="宋体" w:hAnsi="Arial" w:cs="Arial"/>
          <w:color w:val="000000"/>
          <w:kern w:val="0"/>
          <w:szCs w:val="21"/>
        </w:rPr>
        <w:t>，</w:t>
      </w:r>
      <w:r w:rsidRPr="0072733C">
        <w:rPr>
          <w:rFonts w:ascii="Arial" w:eastAsia="宋体" w:hAnsi="Arial" w:cs="Arial"/>
          <w:color w:val="000000"/>
          <w:kern w:val="0"/>
          <w:sz w:val="27"/>
          <w:szCs w:val="27"/>
        </w:rPr>
        <w:t>根据《教育部关于印发〈</w:t>
      </w:r>
      <w:r w:rsidRPr="0072733C">
        <w:rPr>
          <w:rFonts w:ascii="Courier New" w:eastAsia="宋体" w:hAnsi="Courier New" w:cs="Arial"/>
          <w:color w:val="000000"/>
          <w:kern w:val="0"/>
          <w:sz w:val="27"/>
          <w:szCs w:val="27"/>
        </w:rPr>
        <w:t>2022</w:t>
      </w:r>
      <w:r w:rsidRPr="0072733C">
        <w:rPr>
          <w:rFonts w:ascii="Arial" w:eastAsia="宋体" w:hAnsi="Arial" w:cs="Arial"/>
          <w:color w:val="000000"/>
          <w:kern w:val="0"/>
          <w:sz w:val="27"/>
          <w:szCs w:val="27"/>
        </w:rPr>
        <w:t>年全国硕士研究生</w:t>
      </w:r>
      <w:bookmarkStart w:id="0" w:name="_GoBack"/>
      <w:bookmarkEnd w:id="0"/>
      <w:r w:rsidRPr="0072733C">
        <w:rPr>
          <w:rFonts w:ascii="Arial" w:eastAsia="宋体" w:hAnsi="Arial" w:cs="Arial"/>
          <w:color w:val="000000"/>
          <w:kern w:val="0"/>
          <w:sz w:val="27"/>
          <w:szCs w:val="27"/>
        </w:rPr>
        <w:t>招生工作管理规定〉的通知》（教学函〔</w:t>
      </w:r>
      <w:r w:rsidRPr="0072733C">
        <w:rPr>
          <w:rFonts w:ascii="Courier New" w:eastAsia="宋体" w:hAnsi="Courier New" w:cs="Arial"/>
          <w:color w:val="000000"/>
          <w:kern w:val="0"/>
          <w:sz w:val="27"/>
          <w:szCs w:val="27"/>
        </w:rPr>
        <w:t>2021</w:t>
      </w:r>
      <w:r w:rsidRPr="0072733C">
        <w:rPr>
          <w:rFonts w:ascii="Arial" w:eastAsia="宋体" w:hAnsi="Arial" w:cs="Arial"/>
          <w:color w:val="000000"/>
          <w:kern w:val="0"/>
          <w:sz w:val="27"/>
          <w:szCs w:val="27"/>
        </w:rPr>
        <w:t>〕</w:t>
      </w:r>
      <w:r w:rsidRPr="0072733C">
        <w:rPr>
          <w:rFonts w:ascii="Courier New" w:eastAsia="宋体" w:hAnsi="Courier New" w:cs="Arial"/>
          <w:color w:val="000000"/>
          <w:kern w:val="0"/>
          <w:sz w:val="27"/>
          <w:szCs w:val="27"/>
        </w:rPr>
        <w:t>2</w:t>
      </w:r>
      <w:r w:rsidRPr="0072733C">
        <w:rPr>
          <w:rFonts w:ascii="Arial" w:eastAsia="宋体" w:hAnsi="Arial" w:cs="Arial"/>
          <w:color w:val="000000"/>
          <w:kern w:val="0"/>
          <w:sz w:val="27"/>
          <w:szCs w:val="27"/>
        </w:rPr>
        <w:t>号）等文件要求、教育部</w:t>
      </w:r>
      <w:r w:rsidRPr="0072733C">
        <w:rPr>
          <w:rFonts w:ascii="Courier New" w:eastAsia="宋体" w:hAnsi="Courier New" w:cs="Arial"/>
          <w:color w:val="000000"/>
          <w:kern w:val="0"/>
          <w:sz w:val="27"/>
          <w:szCs w:val="27"/>
        </w:rPr>
        <w:t>2022</w:t>
      </w:r>
      <w:r w:rsidRPr="0072733C">
        <w:rPr>
          <w:rFonts w:ascii="Arial" w:eastAsia="宋体" w:hAnsi="Arial" w:cs="Arial"/>
          <w:color w:val="000000"/>
          <w:kern w:val="0"/>
          <w:sz w:val="27"/>
          <w:szCs w:val="27"/>
        </w:rPr>
        <w:t>年全国硕士研究生招生录取工作视频会议精神和山东省</w:t>
      </w:r>
      <w:r w:rsidRPr="0072733C">
        <w:rPr>
          <w:rFonts w:ascii="Courier New" w:eastAsia="宋体" w:hAnsi="Courier New" w:cs="Arial"/>
          <w:color w:val="000000"/>
          <w:kern w:val="0"/>
          <w:sz w:val="27"/>
          <w:szCs w:val="27"/>
        </w:rPr>
        <w:t>2022</w:t>
      </w:r>
      <w:r w:rsidRPr="0072733C">
        <w:rPr>
          <w:rFonts w:ascii="Arial" w:eastAsia="宋体" w:hAnsi="Arial" w:cs="Arial"/>
          <w:color w:val="000000"/>
          <w:kern w:val="0"/>
          <w:sz w:val="27"/>
          <w:szCs w:val="27"/>
        </w:rPr>
        <w:t>硕士研究生招生录取工作会议精神，结合我校实际，制定本方案。根据疫情防控形势及滨州医学院复试工作的总体要求，为充分保障广大考生和复试工作人员的身体健康和生命安全，防止人员聚集带来的疫情传播风险，滨州医学院本年度的硕士研究生复试工作决定采取网络远程复试的方式进行。一、复试工作（一）考生进入复试的基本条件</w:t>
      </w:r>
      <w:r w:rsidRPr="0072733C">
        <w:rPr>
          <w:rFonts w:ascii="Courier New" w:eastAsia="宋体" w:hAnsi="Courier New" w:cs="Arial"/>
          <w:color w:val="000000"/>
          <w:kern w:val="0"/>
          <w:sz w:val="27"/>
          <w:szCs w:val="27"/>
        </w:rPr>
        <w:t>1.</w:t>
      </w:r>
      <w:r w:rsidRPr="0072733C">
        <w:rPr>
          <w:rFonts w:ascii="Arial" w:eastAsia="宋体" w:hAnsi="Arial" w:cs="Arial"/>
          <w:color w:val="000000"/>
          <w:kern w:val="0"/>
          <w:sz w:val="27"/>
          <w:szCs w:val="27"/>
        </w:rPr>
        <w:t>复试成绩要求在国家确定的初试成绩基本要求基础上，结合生源和招生计划等情况，确定我校进入复试的初试成绩基本要求及其他学术要求。</w:t>
      </w:r>
      <w:proofErr w:type="gramStart"/>
      <w:r w:rsidRPr="0072733C">
        <w:rPr>
          <w:rFonts w:ascii="Arial" w:eastAsia="宋体" w:hAnsi="Arial" w:cs="Arial"/>
          <w:color w:val="000000"/>
          <w:kern w:val="0"/>
          <w:sz w:val="27"/>
          <w:szCs w:val="27"/>
        </w:rPr>
        <w:t>一</w:t>
      </w:r>
      <w:proofErr w:type="gramEnd"/>
      <w:r w:rsidRPr="0072733C">
        <w:rPr>
          <w:rFonts w:ascii="Arial" w:eastAsia="宋体" w:hAnsi="Arial" w:cs="Arial"/>
          <w:color w:val="000000"/>
          <w:kern w:val="0"/>
          <w:sz w:val="27"/>
          <w:szCs w:val="27"/>
        </w:rPr>
        <w:t>志愿报考我校各专业（方向）复试基本分数线执行</w:t>
      </w:r>
      <w:r w:rsidRPr="0072733C">
        <w:rPr>
          <w:rFonts w:ascii="Courier New" w:eastAsia="宋体" w:hAnsi="Courier New" w:cs="Arial"/>
          <w:color w:val="000000"/>
          <w:kern w:val="0"/>
          <w:sz w:val="27"/>
          <w:szCs w:val="27"/>
        </w:rPr>
        <w:t>2022</w:t>
      </w:r>
      <w:r w:rsidRPr="0072733C">
        <w:rPr>
          <w:rFonts w:ascii="Arial" w:eastAsia="宋体" w:hAnsi="Arial" w:cs="Arial"/>
          <w:color w:val="000000"/>
          <w:kern w:val="0"/>
          <w:sz w:val="27"/>
          <w:szCs w:val="27"/>
        </w:rPr>
        <w:t>年国家</w:t>
      </w:r>
      <w:r w:rsidRPr="0072733C">
        <w:rPr>
          <w:rFonts w:ascii="Courier New" w:eastAsia="宋体" w:hAnsi="Courier New" w:cs="Arial"/>
          <w:color w:val="000000"/>
          <w:kern w:val="0"/>
          <w:sz w:val="27"/>
          <w:szCs w:val="27"/>
        </w:rPr>
        <w:t>A</w:t>
      </w:r>
      <w:r w:rsidRPr="0072733C">
        <w:rPr>
          <w:rFonts w:ascii="Arial" w:eastAsia="宋体" w:hAnsi="Arial" w:cs="Arial"/>
          <w:color w:val="000000"/>
          <w:kern w:val="0"/>
          <w:sz w:val="27"/>
          <w:szCs w:val="27"/>
        </w:rPr>
        <w:t>类地区线。</w:t>
      </w:r>
      <w:r w:rsidRPr="0072733C">
        <w:rPr>
          <w:rFonts w:ascii="Courier New" w:eastAsia="宋体" w:hAnsi="Courier New" w:cs="Arial"/>
          <w:color w:val="000000"/>
          <w:kern w:val="0"/>
          <w:sz w:val="27"/>
          <w:szCs w:val="27"/>
        </w:rPr>
        <w:t>2.</w:t>
      </w:r>
      <w:r w:rsidRPr="0072733C">
        <w:rPr>
          <w:rFonts w:ascii="Arial" w:eastAsia="宋体" w:hAnsi="Arial" w:cs="Arial"/>
          <w:color w:val="000000"/>
          <w:kern w:val="0"/>
          <w:sz w:val="27"/>
          <w:szCs w:val="27"/>
        </w:rPr>
        <w:t>复试比例</w:t>
      </w:r>
    </w:p>
    <w:p w14:paraId="6F8DBD1D" w14:textId="77777777" w:rsidR="0072733C" w:rsidRPr="0072733C" w:rsidRDefault="0072733C" w:rsidP="0072733C">
      <w:pPr>
        <w:widowControl/>
        <w:shd w:val="clear" w:color="auto" w:fill="FFFFFF"/>
        <w:ind w:firstLineChars="200" w:firstLine="480"/>
        <w:jc w:val="left"/>
        <w:rPr>
          <w:rFonts w:ascii="Arial" w:eastAsia="宋体" w:hAnsi="Arial" w:cs="Arial"/>
          <w:color w:val="000000"/>
          <w:kern w:val="0"/>
          <w:sz w:val="24"/>
          <w:szCs w:val="24"/>
        </w:rPr>
      </w:pPr>
      <w:r w:rsidRPr="0072733C">
        <w:rPr>
          <w:rFonts w:ascii="Arial" w:eastAsia="宋体" w:hAnsi="Arial" w:cs="Arial"/>
          <w:color w:val="000000"/>
          <w:kern w:val="0"/>
          <w:sz w:val="24"/>
          <w:szCs w:val="24"/>
        </w:rPr>
        <w:t>—</w:t>
      </w:r>
      <w:r w:rsidRPr="0072733C">
        <w:rPr>
          <w:rFonts w:ascii="Courier New" w:eastAsia="宋体" w:hAnsi="Courier New" w:cs="Arial"/>
          <w:color w:val="000000"/>
          <w:kern w:val="0"/>
          <w:sz w:val="24"/>
          <w:szCs w:val="24"/>
        </w:rPr>
        <w:t>2</w:t>
      </w:r>
      <w:r w:rsidRPr="0072733C">
        <w:rPr>
          <w:rFonts w:ascii="Arial" w:eastAsia="宋体" w:hAnsi="Arial" w:cs="Arial"/>
          <w:color w:val="000000"/>
          <w:kern w:val="0"/>
          <w:sz w:val="24"/>
          <w:szCs w:val="24"/>
        </w:rPr>
        <w:t>—</w:t>
      </w:r>
      <w:r w:rsidRPr="0072733C">
        <w:rPr>
          <w:rFonts w:ascii="Arial" w:eastAsia="宋体" w:hAnsi="Arial" w:cs="Arial"/>
          <w:color w:val="000000"/>
          <w:kern w:val="0"/>
          <w:sz w:val="27"/>
          <w:szCs w:val="27"/>
        </w:rPr>
        <w:t>复试采取差额形式，复试比例根据招生学科</w:t>
      </w:r>
      <w:r w:rsidRPr="0072733C">
        <w:rPr>
          <w:rFonts w:ascii="Courier New" w:eastAsia="宋体" w:hAnsi="Courier New" w:cs="Arial"/>
          <w:color w:val="000000"/>
          <w:kern w:val="0"/>
          <w:sz w:val="27"/>
          <w:szCs w:val="27"/>
        </w:rPr>
        <w:t>(</w:t>
      </w:r>
      <w:r w:rsidRPr="0072733C">
        <w:rPr>
          <w:rFonts w:ascii="Arial" w:eastAsia="宋体" w:hAnsi="Arial" w:cs="Arial"/>
          <w:color w:val="000000"/>
          <w:kern w:val="0"/>
          <w:sz w:val="27"/>
          <w:szCs w:val="27"/>
        </w:rPr>
        <w:t>类别</w:t>
      </w:r>
      <w:r w:rsidRPr="0072733C">
        <w:rPr>
          <w:rFonts w:ascii="Courier New" w:eastAsia="宋体" w:hAnsi="Courier New" w:cs="Arial"/>
          <w:color w:val="000000"/>
          <w:kern w:val="0"/>
          <w:sz w:val="27"/>
          <w:szCs w:val="27"/>
        </w:rPr>
        <w:t>)</w:t>
      </w:r>
      <w:r w:rsidRPr="0072733C">
        <w:rPr>
          <w:rFonts w:ascii="Arial" w:eastAsia="宋体" w:hAnsi="Arial" w:cs="Arial"/>
          <w:color w:val="000000"/>
          <w:kern w:val="0"/>
          <w:sz w:val="27"/>
          <w:szCs w:val="27"/>
        </w:rPr>
        <w:t>、专业</w:t>
      </w:r>
      <w:r w:rsidRPr="0072733C">
        <w:rPr>
          <w:rFonts w:ascii="Courier New" w:eastAsia="宋体" w:hAnsi="Courier New" w:cs="Arial"/>
          <w:color w:val="000000"/>
          <w:kern w:val="0"/>
          <w:sz w:val="27"/>
          <w:szCs w:val="27"/>
        </w:rPr>
        <w:t>(</w:t>
      </w:r>
      <w:r w:rsidRPr="0072733C">
        <w:rPr>
          <w:rFonts w:ascii="Arial" w:eastAsia="宋体" w:hAnsi="Arial" w:cs="Arial"/>
          <w:color w:val="000000"/>
          <w:kern w:val="0"/>
          <w:sz w:val="27"/>
          <w:szCs w:val="27"/>
        </w:rPr>
        <w:t>领域</w:t>
      </w:r>
      <w:r w:rsidRPr="0072733C">
        <w:rPr>
          <w:rFonts w:ascii="Courier New" w:eastAsia="宋体" w:hAnsi="Courier New" w:cs="Arial"/>
          <w:color w:val="000000"/>
          <w:kern w:val="0"/>
          <w:sz w:val="27"/>
          <w:szCs w:val="27"/>
        </w:rPr>
        <w:t>)</w:t>
      </w:r>
      <w:r w:rsidRPr="0072733C">
        <w:rPr>
          <w:rFonts w:ascii="Arial" w:eastAsia="宋体" w:hAnsi="Arial" w:cs="Arial"/>
          <w:color w:val="000000"/>
          <w:kern w:val="0"/>
          <w:sz w:val="27"/>
          <w:szCs w:val="27"/>
        </w:rPr>
        <w:t>的上线生源情况确定。原则上差额比例一般不低于</w:t>
      </w:r>
      <w:r w:rsidRPr="0072733C">
        <w:rPr>
          <w:rFonts w:ascii="Courier New" w:eastAsia="宋体" w:hAnsi="Courier New" w:cs="Arial"/>
          <w:color w:val="000000"/>
          <w:kern w:val="0"/>
          <w:sz w:val="27"/>
          <w:szCs w:val="27"/>
        </w:rPr>
        <w:t>120%</w:t>
      </w:r>
      <w:r w:rsidRPr="0072733C">
        <w:rPr>
          <w:rFonts w:ascii="Arial" w:eastAsia="宋体" w:hAnsi="Arial" w:cs="Arial"/>
          <w:color w:val="000000"/>
          <w:kern w:val="0"/>
          <w:sz w:val="27"/>
          <w:szCs w:val="27"/>
        </w:rPr>
        <w:t>。符合教育部初试成绩加分项目的考生按教育部相关政策执行。</w:t>
      </w:r>
      <w:r w:rsidRPr="0072733C">
        <w:rPr>
          <w:rFonts w:ascii="Arial" w:eastAsia="宋体" w:hAnsi="Arial" w:cs="Arial"/>
          <w:color w:val="000000"/>
          <w:kern w:val="0"/>
          <w:sz w:val="26"/>
          <w:szCs w:val="26"/>
        </w:rPr>
        <w:t>高校学生应征入伍服现役退役，达到报考条件后，</w:t>
      </w:r>
      <w:r w:rsidRPr="0072733C">
        <w:rPr>
          <w:rFonts w:ascii="Courier New" w:eastAsia="宋体" w:hAnsi="Courier New" w:cs="Arial"/>
          <w:color w:val="000000"/>
          <w:kern w:val="0"/>
          <w:sz w:val="26"/>
          <w:szCs w:val="26"/>
        </w:rPr>
        <w:t>3</w:t>
      </w:r>
      <w:r w:rsidRPr="0072733C">
        <w:rPr>
          <w:rFonts w:ascii="Arial" w:eastAsia="宋体" w:hAnsi="Arial" w:cs="Arial"/>
          <w:color w:val="000000"/>
          <w:kern w:val="0"/>
          <w:sz w:val="26"/>
          <w:szCs w:val="26"/>
        </w:rPr>
        <w:t>年内参加全国硕士研究生招生考试的考生，初试总分加</w:t>
      </w:r>
      <w:r w:rsidRPr="0072733C">
        <w:rPr>
          <w:rFonts w:ascii="Courier New" w:eastAsia="宋体" w:hAnsi="Courier New" w:cs="Arial"/>
          <w:color w:val="000000"/>
          <w:kern w:val="0"/>
          <w:sz w:val="26"/>
          <w:szCs w:val="26"/>
        </w:rPr>
        <w:t>10</w:t>
      </w:r>
      <w:r w:rsidRPr="0072733C">
        <w:rPr>
          <w:rFonts w:ascii="Arial" w:eastAsia="宋体" w:hAnsi="Arial" w:cs="Arial"/>
          <w:color w:val="000000"/>
          <w:kern w:val="0"/>
          <w:sz w:val="26"/>
          <w:szCs w:val="26"/>
        </w:rPr>
        <w:t>分，同等条件下优先录取。纳入</w:t>
      </w:r>
      <w:r w:rsidRPr="0072733C">
        <w:rPr>
          <w:rFonts w:ascii="Arial" w:eastAsia="宋体" w:hAnsi="Arial" w:cs="Arial"/>
          <w:color w:val="000000"/>
          <w:kern w:val="0"/>
          <w:sz w:val="26"/>
          <w:szCs w:val="26"/>
        </w:rPr>
        <w:t>“</w:t>
      </w:r>
      <w:r w:rsidRPr="0072733C">
        <w:rPr>
          <w:rFonts w:ascii="Arial" w:eastAsia="宋体" w:hAnsi="Arial" w:cs="Arial"/>
          <w:color w:val="000000"/>
          <w:kern w:val="0"/>
          <w:sz w:val="26"/>
          <w:szCs w:val="26"/>
        </w:rPr>
        <w:t>退役大学生士兵</w:t>
      </w:r>
      <w:r w:rsidRPr="0072733C">
        <w:rPr>
          <w:rFonts w:ascii="Arial" w:eastAsia="宋体" w:hAnsi="Arial" w:cs="Arial"/>
          <w:color w:val="000000"/>
          <w:kern w:val="0"/>
          <w:sz w:val="26"/>
          <w:szCs w:val="26"/>
        </w:rPr>
        <w:t>”</w:t>
      </w:r>
      <w:r w:rsidRPr="0072733C">
        <w:rPr>
          <w:rFonts w:ascii="Arial" w:eastAsia="宋体" w:hAnsi="Arial" w:cs="Arial"/>
          <w:color w:val="000000"/>
          <w:kern w:val="0"/>
          <w:sz w:val="26"/>
          <w:szCs w:val="26"/>
        </w:rPr>
        <w:t>专项计划招录的，不再享受退役大学生士兵初试加分政策。在部队荣立二等功以上，符合全国硕士研究生招生考试报考条件的，可申请免试（初试）攻读硕士研究生。</w:t>
      </w:r>
      <w:r w:rsidRPr="0072733C">
        <w:rPr>
          <w:rFonts w:ascii="Arial" w:eastAsia="宋体" w:hAnsi="Arial" w:cs="Arial"/>
          <w:color w:val="000000"/>
          <w:kern w:val="0"/>
          <w:sz w:val="27"/>
          <w:szCs w:val="27"/>
        </w:rPr>
        <w:t>（二）考生复试资格审核</w:t>
      </w:r>
      <w:r w:rsidRPr="0072733C">
        <w:rPr>
          <w:rFonts w:ascii="Courier New" w:eastAsia="宋体" w:hAnsi="Courier New" w:cs="Arial"/>
          <w:color w:val="000000"/>
          <w:kern w:val="0"/>
          <w:sz w:val="27"/>
          <w:szCs w:val="27"/>
        </w:rPr>
        <w:t>1.</w:t>
      </w:r>
      <w:r w:rsidRPr="0072733C">
        <w:rPr>
          <w:rFonts w:ascii="Arial" w:eastAsia="宋体" w:hAnsi="Arial" w:cs="Arial"/>
          <w:color w:val="000000"/>
          <w:kern w:val="0"/>
          <w:sz w:val="27"/>
          <w:szCs w:val="27"/>
        </w:rPr>
        <w:t>复试资格</w:t>
      </w:r>
      <w:r w:rsidRPr="0072733C">
        <w:rPr>
          <w:rFonts w:ascii="Arial" w:eastAsia="宋体" w:hAnsi="Arial" w:cs="Arial"/>
          <w:color w:val="000000"/>
          <w:kern w:val="0"/>
          <w:sz w:val="27"/>
          <w:szCs w:val="27"/>
        </w:rPr>
        <w:lastRenderedPageBreak/>
        <w:t>审核考生须按照教育部和《滨州医学院</w:t>
      </w:r>
      <w:r w:rsidRPr="0072733C">
        <w:rPr>
          <w:rFonts w:ascii="Courier New" w:eastAsia="宋体" w:hAnsi="Courier New" w:cs="Arial"/>
          <w:color w:val="000000"/>
          <w:kern w:val="0"/>
          <w:sz w:val="27"/>
          <w:szCs w:val="27"/>
        </w:rPr>
        <w:t>2022</w:t>
      </w:r>
      <w:r w:rsidRPr="0072733C">
        <w:rPr>
          <w:rFonts w:ascii="Arial" w:eastAsia="宋体" w:hAnsi="Arial" w:cs="Arial"/>
          <w:color w:val="000000"/>
          <w:kern w:val="0"/>
          <w:sz w:val="27"/>
          <w:szCs w:val="27"/>
        </w:rPr>
        <w:t>年攻读硕士学位研究生招生简章》的相关要求，提供准考证、身份证、学生证（应届考生）、毕业证（往届考生）、学位证（往届考生）、教育部学籍在线验证报告（应届考生）、教育部学历证书电子注册备案表或者学历认证报告（往届考生）、本科学习期间成绩单、《滨州医学院</w:t>
      </w:r>
      <w:r w:rsidRPr="0072733C">
        <w:rPr>
          <w:rFonts w:ascii="Courier New" w:eastAsia="宋体" w:hAnsi="Courier New" w:cs="Arial"/>
          <w:color w:val="000000"/>
          <w:kern w:val="0"/>
          <w:sz w:val="27"/>
          <w:szCs w:val="27"/>
        </w:rPr>
        <w:t>2022</w:t>
      </w:r>
      <w:r w:rsidRPr="0072733C">
        <w:rPr>
          <w:rFonts w:ascii="Arial" w:eastAsia="宋体" w:hAnsi="Arial" w:cs="Arial"/>
          <w:color w:val="000000"/>
          <w:kern w:val="0"/>
          <w:sz w:val="27"/>
          <w:szCs w:val="27"/>
        </w:rPr>
        <w:t>年招收攻读硕士学位研究生思想政治素质和品德考核表》等材料进行复试资格审核。以同等学力人员报考须同时审查招生简章中规定的大学英语四级水平考试证书及相关学术材料。报考</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退役大学生士兵专项硕士研究生招生计划</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的考生还须提供《入伍批准书》、《退出现役证》和入伍前有关学历（学籍）材料，资格审查不合格者不予复试。未在规定时间内提交资格审查材料的考生按自动放弃复试资格处理。</w:t>
      </w:r>
    </w:p>
    <w:p w14:paraId="2B9CF8AC" w14:textId="77777777" w:rsidR="0072733C" w:rsidRPr="0072733C" w:rsidRDefault="0072733C" w:rsidP="0072733C">
      <w:pPr>
        <w:widowControl/>
        <w:shd w:val="clear" w:color="auto" w:fill="FFFFFF"/>
        <w:ind w:firstLineChars="200" w:firstLine="480"/>
        <w:jc w:val="left"/>
        <w:rPr>
          <w:rFonts w:ascii="Arial" w:eastAsia="宋体" w:hAnsi="Arial" w:cs="Arial"/>
          <w:color w:val="000000"/>
          <w:kern w:val="0"/>
          <w:sz w:val="24"/>
          <w:szCs w:val="24"/>
        </w:rPr>
      </w:pPr>
      <w:r w:rsidRPr="0072733C">
        <w:rPr>
          <w:rFonts w:ascii="Arial" w:eastAsia="宋体" w:hAnsi="Arial" w:cs="Arial"/>
          <w:color w:val="000000"/>
          <w:kern w:val="0"/>
          <w:sz w:val="24"/>
          <w:szCs w:val="24"/>
        </w:rPr>
        <w:t>—</w:t>
      </w:r>
      <w:r w:rsidRPr="0072733C">
        <w:rPr>
          <w:rFonts w:ascii="Courier New" w:eastAsia="宋体" w:hAnsi="Courier New" w:cs="Arial"/>
          <w:color w:val="000000"/>
          <w:kern w:val="0"/>
          <w:sz w:val="24"/>
          <w:szCs w:val="24"/>
        </w:rPr>
        <w:t>3</w:t>
      </w:r>
      <w:r w:rsidRPr="0072733C">
        <w:rPr>
          <w:rFonts w:ascii="Arial" w:eastAsia="宋体" w:hAnsi="Arial" w:cs="Arial"/>
          <w:color w:val="000000"/>
          <w:kern w:val="0"/>
          <w:sz w:val="24"/>
          <w:szCs w:val="24"/>
        </w:rPr>
        <w:t>—</w:t>
      </w:r>
      <w:r w:rsidRPr="0072733C">
        <w:rPr>
          <w:rFonts w:ascii="Arial" w:eastAsia="宋体" w:hAnsi="Arial" w:cs="Arial"/>
          <w:color w:val="000000"/>
          <w:kern w:val="0"/>
          <w:sz w:val="27"/>
          <w:szCs w:val="27"/>
        </w:rPr>
        <w:t>我校对考生复试资格进行审核，严格审查考生学籍、学历等信息。在复试前对考生采取</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两识别</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（人脸识别、人证识别）、</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四比对</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（报考库、学籍学历库、人口信息库、诚信档案库数据比对）等，加强考生身份审核，严防</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替考</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。对于个人信息与教育部学籍、学历数据库信息不符合者，报考信息弄虚作假者，复试资格审查材料不全者，以及不符合我校</w:t>
      </w:r>
      <w:r w:rsidRPr="0072733C">
        <w:rPr>
          <w:rFonts w:ascii="Courier New" w:eastAsia="宋体" w:hAnsi="Courier New" w:cs="Arial"/>
          <w:color w:val="000000"/>
          <w:kern w:val="0"/>
          <w:sz w:val="27"/>
          <w:szCs w:val="27"/>
        </w:rPr>
        <w:t>2022</w:t>
      </w:r>
      <w:r w:rsidRPr="0072733C">
        <w:rPr>
          <w:rFonts w:ascii="Arial" w:eastAsia="宋体" w:hAnsi="Arial" w:cs="Arial"/>
          <w:color w:val="000000"/>
          <w:kern w:val="0"/>
          <w:sz w:val="27"/>
          <w:szCs w:val="27"/>
        </w:rPr>
        <w:t>年硕士研究生招生简章规定的报考资格者一律不准参加复试。考生须缴纳复试费</w:t>
      </w:r>
      <w:r w:rsidRPr="0072733C">
        <w:rPr>
          <w:rFonts w:ascii="Courier New" w:eastAsia="宋体" w:hAnsi="Courier New" w:cs="Arial"/>
          <w:color w:val="000000"/>
          <w:kern w:val="0"/>
          <w:sz w:val="27"/>
          <w:szCs w:val="27"/>
        </w:rPr>
        <w:t>180</w:t>
      </w:r>
      <w:r w:rsidRPr="0072733C">
        <w:rPr>
          <w:rFonts w:ascii="Arial" w:eastAsia="宋体" w:hAnsi="Arial" w:cs="Arial"/>
          <w:color w:val="000000"/>
          <w:kern w:val="0"/>
          <w:sz w:val="27"/>
          <w:szCs w:val="27"/>
        </w:rPr>
        <w:t>元</w:t>
      </w:r>
      <w:r w:rsidRPr="0072733C">
        <w:rPr>
          <w:rFonts w:ascii="Courier New" w:eastAsia="宋体" w:hAnsi="Courier New" w:cs="Arial"/>
          <w:color w:val="000000"/>
          <w:kern w:val="0"/>
          <w:sz w:val="27"/>
          <w:szCs w:val="27"/>
        </w:rPr>
        <w:t>/</w:t>
      </w:r>
      <w:r w:rsidRPr="0072733C">
        <w:rPr>
          <w:rFonts w:ascii="Arial" w:eastAsia="宋体" w:hAnsi="Arial" w:cs="Arial"/>
          <w:color w:val="000000"/>
          <w:kern w:val="0"/>
          <w:sz w:val="27"/>
          <w:szCs w:val="27"/>
        </w:rPr>
        <w:t>人。复试费一旦缴纳，不再退还，未在规定时间内缴费的视为放弃复试。放弃复试者和复试不合格者，复试费均不予退还。</w:t>
      </w:r>
      <w:r w:rsidRPr="0072733C">
        <w:rPr>
          <w:rFonts w:ascii="Courier New" w:eastAsia="宋体" w:hAnsi="Courier New" w:cs="Arial"/>
          <w:color w:val="000000"/>
          <w:kern w:val="0"/>
          <w:sz w:val="27"/>
          <w:szCs w:val="27"/>
        </w:rPr>
        <w:t>2.</w:t>
      </w:r>
      <w:r w:rsidRPr="0072733C">
        <w:rPr>
          <w:rFonts w:ascii="Arial" w:eastAsia="宋体" w:hAnsi="Arial" w:cs="Arial"/>
          <w:color w:val="000000"/>
          <w:kern w:val="0"/>
          <w:sz w:val="27"/>
          <w:szCs w:val="27"/>
        </w:rPr>
        <w:t>加分资格教育部规定的加分项目由考生提供加分的相关证明原件及复印件各一份，审核合格后加分加入初试总分，和其他考生按照总分排序决定录取与否。（三）复试</w:t>
      </w:r>
      <w:r w:rsidRPr="0072733C">
        <w:rPr>
          <w:rFonts w:ascii="Arial" w:eastAsia="宋体" w:hAnsi="Arial" w:cs="Arial"/>
          <w:color w:val="000000"/>
          <w:kern w:val="0"/>
          <w:sz w:val="27"/>
          <w:szCs w:val="27"/>
        </w:rPr>
        <w:lastRenderedPageBreak/>
        <w:t>方式与内容</w:t>
      </w:r>
      <w:r w:rsidRPr="0072733C">
        <w:rPr>
          <w:rFonts w:ascii="Courier New" w:eastAsia="宋体" w:hAnsi="Courier New" w:cs="Arial"/>
          <w:color w:val="000000"/>
          <w:kern w:val="0"/>
          <w:sz w:val="27"/>
          <w:szCs w:val="27"/>
        </w:rPr>
        <w:t xml:space="preserve">1. </w:t>
      </w:r>
      <w:r w:rsidRPr="0072733C">
        <w:rPr>
          <w:rFonts w:ascii="Arial" w:eastAsia="宋体" w:hAnsi="Arial" w:cs="Arial"/>
          <w:color w:val="000000"/>
          <w:kern w:val="0"/>
          <w:sz w:val="27"/>
          <w:szCs w:val="27"/>
        </w:rPr>
        <w:t>复试方式：为落实疫情防控要求，切实保障考生和</w:t>
      </w:r>
      <w:proofErr w:type="gramStart"/>
      <w:r w:rsidRPr="0072733C">
        <w:rPr>
          <w:rFonts w:ascii="Arial" w:eastAsia="宋体" w:hAnsi="Arial" w:cs="Arial"/>
          <w:color w:val="000000"/>
          <w:kern w:val="0"/>
          <w:sz w:val="27"/>
          <w:szCs w:val="27"/>
        </w:rPr>
        <w:t>涉考</w:t>
      </w:r>
      <w:proofErr w:type="gramEnd"/>
      <w:r w:rsidRPr="0072733C">
        <w:rPr>
          <w:rFonts w:ascii="Arial" w:eastAsia="宋体" w:hAnsi="Arial" w:cs="Arial"/>
          <w:color w:val="000000"/>
          <w:kern w:val="0"/>
          <w:sz w:val="27"/>
          <w:szCs w:val="27"/>
        </w:rPr>
        <w:t>人员的生命安全和身体健康，根据学科特点和专业要求，在确保公平和可操作的前提下，学校所有学科、专业类别（领域）均采用网络远程复试。</w:t>
      </w:r>
      <w:r w:rsidRPr="0072733C">
        <w:rPr>
          <w:rFonts w:ascii="Courier New" w:eastAsia="宋体" w:hAnsi="Courier New" w:cs="Arial"/>
          <w:color w:val="000000"/>
          <w:kern w:val="0"/>
          <w:sz w:val="27"/>
          <w:szCs w:val="27"/>
        </w:rPr>
        <w:t xml:space="preserve">2. </w:t>
      </w:r>
      <w:r w:rsidRPr="0072733C">
        <w:rPr>
          <w:rFonts w:ascii="Arial" w:eastAsia="宋体" w:hAnsi="Arial" w:cs="Arial"/>
          <w:color w:val="000000"/>
          <w:kern w:val="0"/>
          <w:sz w:val="27"/>
          <w:szCs w:val="27"/>
        </w:rPr>
        <w:t>复试平台：统一使用</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学信网招生远程面试系统</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平台。各院（系）要做好备选平台选用，对软件平台的适用性、安全性、可靠性和稳定性等功能进行充分评估，确保满足远程复试要求。</w:t>
      </w:r>
    </w:p>
    <w:p w14:paraId="3FFCB121" w14:textId="77777777" w:rsidR="0072733C" w:rsidRPr="0072733C" w:rsidRDefault="0072733C" w:rsidP="0072733C">
      <w:pPr>
        <w:widowControl/>
        <w:shd w:val="clear" w:color="auto" w:fill="FFFFFF"/>
        <w:ind w:firstLineChars="200" w:firstLine="480"/>
        <w:jc w:val="left"/>
        <w:rPr>
          <w:rFonts w:ascii="Arial" w:eastAsia="宋体" w:hAnsi="Arial" w:cs="Arial"/>
          <w:color w:val="000000"/>
          <w:kern w:val="0"/>
          <w:sz w:val="24"/>
          <w:szCs w:val="24"/>
        </w:rPr>
      </w:pPr>
      <w:r w:rsidRPr="0072733C">
        <w:rPr>
          <w:rFonts w:ascii="Arial" w:eastAsia="宋体" w:hAnsi="Arial" w:cs="Arial"/>
          <w:color w:val="000000"/>
          <w:kern w:val="0"/>
          <w:sz w:val="24"/>
          <w:szCs w:val="24"/>
        </w:rPr>
        <w:t>—</w:t>
      </w:r>
      <w:r w:rsidRPr="0072733C">
        <w:rPr>
          <w:rFonts w:ascii="Courier New" w:eastAsia="宋体" w:hAnsi="Courier New" w:cs="Arial"/>
          <w:color w:val="000000"/>
          <w:kern w:val="0"/>
          <w:sz w:val="24"/>
          <w:szCs w:val="24"/>
        </w:rPr>
        <w:t>4</w:t>
      </w:r>
      <w:proofErr w:type="gramStart"/>
      <w:r w:rsidRPr="0072733C">
        <w:rPr>
          <w:rFonts w:ascii="Arial" w:eastAsia="宋体" w:hAnsi="Arial" w:cs="Arial"/>
          <w:color w:val="000000"/>
          <w:kern w:val="0"/>
          <w:sz w:val="24"/>
          <w:szCs w:val="24"/>
        </w:rPr>
        <w:t>—</w:t>
      </w:r>
      <w:r w:rsidRPr="0072733C">
        <w:rPr>
          <w:rFonts w:ascii="Arial" w:eastAsia="宋体" w:hAnsi="Arial" w:cs="Arial"/>
          <w:color w:val="000000"/>
          <w:kern w:val="0"/>
          <w:sz w:val="27"/>
          <w:szCs w:val="27"/>
        </w:rPr>
        <w:t>同时</w:t>
      </w:r>
      <w:proofErr w:type="gramEnd"/>
      <w:r w:rsidRPr="0072733C">
        <w:rPr>
          <w:rFonts w:ascii="Arial" w:eastAsia="宋体" w:hAnsi="Arial" w:cs="Arial"/>
          <w:color w:val="000000"/>
          <w:kern w:val="0"/>
          <w:sz w:val="27"/>
          <w:szCs w:val="27"/>
        </w:rPr>
        <w:t>要</w:t>
      </w:r>
      <w:proofErr w:type="gramStart"/>
      <w:r w:rsidRPr="0072733C">
        <w:rPr>
          <w:rFonts w:ascii="Arial" w:eastAsia="宋体" w:hAnsi="Arial" w:cs="Arial"/>
          <w:color w:val="000000"/>
          <w:kern w:val="0"/>
          <w:sz w:val="27"/>
          <w:szCs w:val="27"/>
        </w:rPr>
        <w:t>对涉考工作人员</w:t>
      </w:r>
      <w:proofErr w:type="gramEnd"/>
      <w:r w:rsidRPr="0072733C">
        <w:rPr>
          <w:rFonts w:ascii="Arial" w:eastAsia="宋体" w:hAnsi="Arial" w:cs="Arial"/>
          <w:color w:val="000000"/>
          <w:kern w:val="0"/>
          <w:sz w:val="27"/>
          <w:szCs w:val="27"/>
        </w:rPr>
        <w:t>进行远程面试系统培训。远程面试系统操作指南提前向考生公布。</w:t>
      </w:r>
      <w:r w:rsidRPr="0072733C">
        <w:rPr>
          <w:rFonts w:ascii="Courier New" w:eastAsia="宋体" w:hAnsi="Courier New" w:cs="Arial"/>
          <w:color w:val="000000"/>
          <w:kern w:val="0"/>
          <w:sz w:val="27"/>
          <w:szCs w:val="27"/>
        </w:rPr>
        <w:t xml:space="preserve">3. </w:t>
      </w:r>
      <w:r w:rsidRPr="0072733C">
        <w:rPr>
          <w:rFonts w:ascii="Arial" w:eastAsia="宋体" w:hAnsi="Arial" w:cs="Arial"/>
          <w:color w:val="000000"/>
          <w:kern w:val="0"/>
          <w:sz w:val="27"/>
          <w:szCs w:val="27"/>
        </w:rPr>
        <w:t>复试内容复试总分为</w:t>
      </w:r>
      <w:r w:rsidRPr="0072733C">
        <w:rPr>
          <w:rFonts w:ascii="Courier New" w:eastAsia="宋体" w:hAnsi="Courier New" w:cs="Arial"/>
          <w:color w:val="000000"/>
          <w:kern w:val="0"/>
          <w:sz w:val="27"/>
          <w:szCs w:val="27"/>
        </w:rPr>
        <w:t>300</w:t>
      </w:r>
      <w:r w:rsidRPr="0072733C">
        <w:rPr>
          <w:rFonts w:ascii="Arial" w:eastAsia="宋体" w:hAnsi="Arial" w:cs="Arial"/>
          <w:color w:val="000000"/>
          <w:kern w:val="0"/>
          <w:sz w:val="27"/>
          <w:szCs w:val="27"/>
        </w:rPr>
        <w:t>分，包括：专业基础知识测试、外语能力测试、综合素质测试三部分。每位考生线上复试时间原则上不少于</w:t>
      </w:r>
      <w:r w:rsidRPr="0072733C">
        <w:rPr>
          <w:rFonts w:ascii="Courier New" w:eastAsia="宋体" w:hAnsi="Courier New" w:cs="Arial"/>
          <w:color w:val="000000"/>
          <w:kern w:val="0"/>
          <w:sz w:val="27"/>
          <w:szCs w:val="27"/>
        </w:rPr>
        <w:t>20</w:t>
      </w:r>
      <w:r w:rsidRPr="0072733C">
        <w:rPr>
          <w:rFonts w:ascii="Arial" w:eastAsia="宋体" w:hAnsi="Arial" w:cs="Arial"/>
          <w:color w:val="000000"/>
          <w:kern w:val="0"/>
          <w:sz w:val="27"/>
          <w:szCs w:val="27"/>
        </w:rPr>
        <w:t>分钟。各院（系）按照人才选拔标准要求，针对不同学科特点，科学确定复试内容并进行足量题库命制，同一学科（专业）各复试试题难度和成绩评定标准原则上应统一。复试小组成员</w:t>
      </w:r>
      <w:proofErr w:type="gramStart"/>
      <w:r w:rsidRPr="0072733C">
        <w:rPr>
          <w:rFonts w:ascii="Arial" w:eastAsia="宋体" w:hAnsi="Arial" w:cs="Arial"/>
          <w:color w:val="000000"/>
          <w:kern w:val="0"/>
          <w:sz w:val="27"/>
          <w:szCs w:val="27"/>
        </w:rPr>
        <w:t>须现场</w:t>
      </w:r>
      <w:proofErr w:type="gramEnd"/>
      <w:r w:rsidRPr="0072733C">
        <w:rPr>
          <w:rFonts w:ascii="Arial" w:eastAsia="宋体" w:hAnsi="Arial" w:cs="Arial"/>
          <w:color w:val="000000"/>
          <w:kern w:val="0"/>
          <w:sz w:val="27"/>
          <w:szCs w:val="27"/>
        </w:rPr>
        <w:t>独立评分。复试前各院（系）要与考生逐一签订《复试诚信承诺书》，确保提交材料真实和复试过程诚信，要求考生不得在相关科目考试未全部结束前泄露考题信息。专业基础知识测试：满分</w:t>
      </w:r>
      <w:r w:rsidRPr="0072733C">
        <w:rPr>
          <w:rFonts w:ascii="Courier New" w:eastAsia="宋体" w:hAnsi="Courier New" w:cs="Arial"/>
          <w:color w:val="000000"/>
          <w:kern w:val="0"/>
          <w:sz w:val="27"/>
          <w:szCs w:val="27"/>
        </w:rPr>
        <w:t>100</w:t>
      </w:r>
      <w:r w:rsidRPr="0072733C">
        <w:rPr>
          <w:rFonts w:ascii="Arial" w:eastAsia="宋体" w:hAnsi="Arial" w:cs="Arial"/>
          <w:color w:val="000000"/>
          <w:kern w:val="0"/>
          <w:sz w:val="27"/>
          <w:szCs w:val="27"/>
        </w:rPr>
        <w:t>分，复试专业科目见《滨州医学院</w:t>
      </w:r>
      <w:r w:rsidRPr="0072733C">
        <w:rPr>
          <w:rFonts w:ascii="Courier New" w:eastAsia="宋体" w:hAnsi="Courier New" w:cs="Arial"/>
          <w:color w:val="000000"/>
          <w:kern w:val="0"/>
          <w:sz w:val="27"/>
          <w:szCs w:val="27"/>
        </w:rPr>
        <w:t>2022</w:t>
      </w:r>
      <w:r w:rsidRPr="0072733C">
        <w:rPr>
          <w:rFonts w:ascii="Arial" w:eastAsia="宋体" w:hAnsi="Arial" w:cs="Arial"/>
          <w:color w:val="000000"/>
          <w:kern w:val="0"/>
          <w:sz w:val="27"/>
          <w:szCs w:val="27"/>
        </w:rPr>
        <w:t>年硕士研究生招生专业目录》，各院（系）根据招生专业目录公布的复试科目进行题库命制。该项成绩须计入复试总成绩。外语能力测试：满分</w:t>
      </w:r>
      <w:r w:rsidRPr="0072733C">
        <w:rPr>
          <w:rFonts w:ascii="Courier New" w:eastAsia="宋体" w:hAnsi="Courier New" w:cs="Arial"/>
          <w:color w:val="000000"/>
          <w:kern w:val="0"/>
          <w:sz w:val="27"/>
          <w:szCs w:val="27"/>
        </w:rPr>
        <w:t>50</w:t>
      </w:r>
      <w:r w:rsidRPr="0072733C">
        <w:rPr>
          <w:rFonts w:ascii="Arial" w:eastAsia="宋体" w:hAnsi="Arial" w:cs="Arial"/>
          <w:color w:val="000000"/>
          <w:kern w:val="0"/>
          <w:sz w:val="27"/>
          <w:szCs w:val="27"/>
        </w:rPr>
        <w:t>分，对考生英语能力进行测试。该项成绩须计入复试总成绩。综合素质测试：满分</w:t>
      </w:r>
      <w:r w:rsidRPr="0072733C">
        <w:rPr>
          <w:rFonts w:ascii="Courier New" w:eastAsia="宋体" w:hAnsi="Courier New" w:cs="Arial"/>
          <w:color w:val="000000"/>
          <w:kern w:val="0"/>
          <w:sz w:val="27"/>
          <w:szCs w:val="27"/>
        </w:rPr>
        <w:t>150</w:t>
      </w:r>
      <w:r w:rsidRPr="0072733C">
        <w:rPr>
          <w:rFonts w:ascii="Arial" w:eastAsia="宋体" w:hAnsi="Arial" w:cs="Arial"/>
          <w:color w:val="000000"/>
          <w:kern w:val="0"/>
          <w:sz w:val="27"/>
          <w:szCs w:val="27"/>
        </w:rPr>
        <w:t>分，以面试问答的方式采用综合性、开放性的能力型试题对考生专业基础和发展潜力进行考察。该项成绩须计入复试总</w:t>
      </w:r>
      <w:r w:rsidRPr="0072733C">
        <w:rPr>
          <w:rFonts w:ascii="Arial" w:eastAsia="宋体" w:hAnsi="Arial" w:cs="Arial"/>
          <w:color w:val="000000"/>
          <w:kern w:val="0"/>
          <w:sz w:val="27"/>
          <w:szCs w:val="27"/>
        </w:rPr>
        <w:lastRenderedPageBreak/>
        <w:t>成绩。</w:t>
      </w:r>
      <w:r w:rsidRPr="0072733C">
        <w:rPr>
          <w:rFonts w:ascii="Courier New" w:eastAsia="宋体" w:hAnsi="Courier New" w:cs="Arial"/>
          <w:color w:val="000000"/>
          <w:kern w:val="0"/>
          <w:sz w:val="27"/>
          <w:szCs w:val="27"/>
        </w:rPr>
        <w:t xml:space="preserve">4. </w:t>
      </w:r>
      <w:r w:rsidRPr="0072733C">
        <w:rPr>
          <w:rFonts w:ascii="Arial" w:eastAsia="宋体" w:hAnsi="Arial" w:cs="Arial"/>
          <w:color w:val="000000"/>
          <w:kern w:val="0"/>
          <w:sz w:val="27"/>
          <w:szCs w:val="27"/>
        </w:rPr>
        <w:t>专家复试小组可通过考生大学学习成绩单、毕业论文、科研成果、专家推荐信等补充材料，加强对考生既往学业、一贯</w:t>
      </w:r>
    </w:p>
    <w:p w14:paraId="5C24263D" w14:textId="77777777" w:rsidR="0072733C" w:rsidRPr="0072733C" w:rsidRDefault="0072733C" w:rsidP="0072733C">
      <w:pPr>
        <w:widowControl/>
        <w:shd w:val="clear" w:color="auto" w:fill="FFFFFF"/>
        <w:ind w:firstLineChars="200" w:firstLine="480"/>
        <w:jc w:val="left"/>
        <w:rPr>
          <w:rFonts w:ascii="Arial" w:eastAsia="宋体" w:hAnsi="Arial" w:cs="Arial"/>
          <w:color w:val="000000"/>
          <w:kern w:val="0"/>
          <w:sz w:val="24"/>
          <w:szCs w:val="24"/>
        </w:rPr>
      </w:pPr>
      <w:r w:rsidRPr="0072733C">
        <w:rPr>
          <w:rFonts w:ascii="Arial" w:eastAsia="宋体" w:hAnsi="Arial" w:cs="Arial"/>
          <w:color w:val="000000"/>
          <w:kern w:val="0"/>
          <w:sz w:val="24"/>
          <w:szCs w:val="24"/>
        </w:rPr>
        <w:t>—</w:t>
      </w:r>
      <w:r w:rsidRPr="0072733C">
        <w:rPr>
          <w:rFonts w:ascii="Courier New" w:eastAsia="宋体" w:hAnsi="Courier New" w:cs="Arial"/>
          <w:color w:val="000000"/>
          <w:kern w:val="0"/>
          <w:sz w:val="24"/>
          <w:szCs w:val="24"/>
        </w:rPr>
        <w:t>5</w:t>
      </w:r>
      <w:r w:rsidRPr="0072733C">
        <w:rPr>
          <w:rFonts w:ascii="Arial" w:eastAsia="宋体" w:hAnsi="Arial" w:cs="Arial"/>
          <w:color w:val="000000"/>
          <w:kern w:val="0"/>
          <w:sz w:val="24"/>
          <w:szCs w:val="24"/>
        </w:rPr>
        <w:t>—</w:t>
      </w:r>
      <w:r w:rsidRPr="0072733C">
        <w:rPr>
          <w:rFonts w:ascii="Arial" w:eastAsia="宋体" w:hAnsi="Arial" w:cs="Arial"/>
          <w:color w:val="000000"/>
          <w:kern w:val="0"/>
          <w:sz w:val="27"/>
          <w:szCs w:val="27"/>
        </w:rPr>
        <w:t>表现、科研能力的全面考查。对临床医学类、口腔医学类专业学位和学术学位应实施分类复试：对参加临床医学类、口腔医学类专业学位复试的考生应加强临床医学职业素质考核；对参加临床医学类、口腔医学类学术学位复试的考生应侧重其临床科研思维、创新能力的考察。各院（系）考中要采取</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一平台</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学信网招生远程面试系统</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平台）、</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三随机</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（随机选定考生次序、随机确定导师组组成人员、随机抽取复试试题）等方式，运用考生</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双机位</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防缩屏</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、复试专家</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双机位</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等技术手段，加强复试过程监管，严防</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作弊</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强化技术支持和安全保障，提前组织模拟演练，确保复试过程安全、顺畅、稳定。对不具备远程复试条件的考生，学校将提供技术兜底保障，根据考生申请，积极协调生源所在地省级教育招生考试机构提供必要合理的支持和帮助。各相关院（系）须负责落实录音录像设备，远程线上复试设备等，并做好备份设备预案。录音录像保存文件需为数字格式。录音录像文件需于复试结束后在规定时间内及时提交学校研究生处。音像材料要由复试小组长、研究生处负责人、纪检人员签字密封存放于保密室，存放时间不得少于</w:t>
      </w:r>
      <w:r w:rsidRPr="0072733C">
        <w:rPr>
          <w:rFonts w:ascii="Courier New" w:eastAsia="宋体" w:hAnsi="Courier New" w:cs="Arial"/>
          <w:color w:val="000000"/>
          <w:kern w:val="0"/>
          <w:sz w:val="27"/>
          <w:szCs w:val="27"/>
        </w:rPr>
        <w:t>3</w:t>
      </w:r>
      <w:r w:rsidRPr="0072733C">
        <w:rPr>
          <w:rFonts w:ascii="Arial" w:eastAsia="宋体" w:hAnsi="Arial" w:cs="Arial"/>
          <w:color w:val="000000"/>
          <w:kern w:val="0"/>
          <w:sz w:val="27"/>
          <w:szCs w:val="27"/>
        </w:rPr>
        <w:t>年。（四）复试具体安排</w:t>
      </w:r>
      <w:r w:rsidRPr="0072733C">
        <w:rPr>
          <w:rFonts w:ascii="Courier New" w:eastAsia="宋体" w:hAnsi="Courier New" w:cs="Arial"/>
          <w:color w:val="000000"/>
          <w:kern w:val="0"/>
          <w:sz w:val="27"/>
          <w:szCs w:val="27"/>
        </w:rPr>
        <w:t xml:space="preserve">1. </w:t>
      </w:r>
      <w:r w:rsidRPr="0072733C">
        <w:rPr>
          <w:rFonts w:ascii="Arial" w:eastAsia="宋体" w:hAnsi="Arial" w:cs="Arial"/>
          <w:color w:val="000000"/>
          <w:kern w:val="0"/>
          <w:sz w:val="27"/>
          <w:szCs w:val="27"/>
        </w:rPr>
        <w:t>复试时间：</w:t>
      </w:r>
      <w:r w:rsidRPr="0072733C">
        <w:rPr>
          <w:rFonts w:ascii="Courier New" w:eastAsia="宋体" w:hAnsi="Courier New" w:cs="Arial"/>
          <w:color w:val="000000"/>
          <w:kern w:val="0"/>
          <w:sz w:val="27"/>
          <w:szCs w:val="27"/>
        </w:rPr>
        <w:t>2022</w:t>
      </w:r>
      <w:r w:rsidRPr="0072733C">
        <w:rPr>
          <w:rFonts w:ascii="Arial" w:eastAsia="宋体" w:hAnsi="Arial" w:cs="Arial"/>
          <w:color w:val="000000"/>
          <w:kern w:val="0"/>
          <w:sz w:val="27"/>
          <w:szCs w:val="27"/>
        </w:rPr>
        <w:t>年</w:t>
      </w:r>
      <w:r w:rsidRPr="0072733C">
        <w:rPr>
          <w:rFonts w:ascii="Courier New" w:eastAsia="宋体" w:hAnsi="Courier New" w:cs="Arial"/>
          <w:color w:val="000000"/>
          <w:kern w:val="0"/>
          <w:sz w:val="27"/>
          <w:szCs w:val="27"/>
        </w:rPr>
        <w:t>4</w:t>
      </w:r>
      <w:r w:rsidRPr="0072733C">
        <w:rPr>
          <w:rFonts w:ascii="Arial" w:eastAsia="宋体" w:hAnsi="Arial" w:cs="Arial"/>
          <w:color w:val="000000"/>
          <w:kern w:val="0"/>
          <w:sz w:val="27"/>
          <w:szCs w:val="27"/>
        </w:rPr>
        <w:t>月</w:t>
      </w:r>
      <w:r w:rsidRPr="0072733C">
        <w:rPr>
          <w:rFonts w:ascii="Courier New" w:eastAsia="宋体" w:hAnsi="Courier New" w:cs="Arial"/>
          <w:color w:val="000000"/>
          <w:kern w:val="0"/>
          <w:sz w:val="27"/>
          <w:szCs w:val="27"/>
        </w:rPr>
        <w:t>15</w:t>
      </w:r>
      <w:r w:rsidRPr="0072733C">
        <w:rPr>
          <w:rFonts w:ascii="Arial" w:eastAsia="宋体" w:hAnsi="Arial" w:cs="Arial"/>
          <w:color w:val="000000"/>
          <w:kern w:val="0"/>
          <w:sz w:val="27"/>
          <w:szCs w:val="27"/>
        </w:rPr>
        <w:t>日前完成</w:t>
      </w:r>
      <w:proofErr w:type="gramStart"/>
      <w:r w:rsidRPr="0072733C">
        <w:rPr>
          <w:rFonts w:ascii="Arial" w:eastAsia="宋体" w:hAnsi="Arial" w:cs="Arial"/>
          <w:color w:val="000000"/>
          <w:kern w:val="0"/>
          <w:sz w:val="27"/>
          <w:szCs w:val="27"/>
        </w:rPr>
        <w:t>一</w:t>
      </w:r>
      <w:proofErr w:type="gramEnd"/>
      <w:r w:rsidRPr="0072733C">
        <w:rPr>
          <w:rFonts w:ascii="Arial" w:eastAsia="宋体" w:hAnsi="Arial" w:cs="Arial"/>
          <w:color w:val="000000"/>
          <w:kern w:val="0"/>
          <w:sz w:val="27"/>
          <w:szCs w:val="27"/>
        </w:rPr>
        <w:t>志愿考生复试录取。</w:t>
      </w:r>
      <w:r w:rsidRPr="0072733C">
        <w:rPr>
          <w:rFonts w:ascii="Courier New" w:eastAsia="宋体" w:hAnsi="Courier New" w:cs="Arial"/>
          <w:color w:val="000000"/>
          <w:kern w:val="0"/>
          <w:sz w:val="27"/>
          <w:szCs w:val="27"/>
        </w:rPr>
        <w:t>2022</w:t>
      </w:r>
      <w:r w:rsidRPr="0072733C">
        <w:rPr>
          <w:rFonts w:ascii="Arial" w:eastAsia="宋体" w:hAnsi="Arial" w:cs="Arial"/>
          <w:color w:val="000000"/>
          <w:kern w:val="0"/>
          <w:sz w:val="27"/>
          <w:szCs w:val="27"/>
        </w:rPr>
        <w:t>年</w:t>
      </w:r>
      <w:r w:rsidRPr="0072733C">
        <w:rPr>
          <w:rFonts w:ascii="Courier New" w:eastAsia="宋体" w:hAnsi="Courier New" w:cs="Arial"/>
          <w:color w:val="000000"/>
          <w:kern w:val="0"/>
          <w:sz w:val="27"/>
          <w:szCs w:val="27"/>
        </w:rPr>
        <w:t>4</w:t>
      </w:r>
      <w:r w:rsidRPr="0072733C">
        <w:rPr>
          <w:rFonts w:ascii="Arial" w:eastAsia="宋体" w:hAnsi="Arial" w:cs="Arial"/>
          <w:color w:val="000000"/>
          <w:kern w:val="0"/>
          <w:sz w:val="27"/>
          <w:szCs w:val="27"/>
        </w:rPr>
        <w:t>月</w:t>
      </w:r>
      <w:r w:rsidRPr="0072733C">
        <w:rPr>
          <w:rFonts w:ascii="Courier New" w:eastAsia="宋体" w:hAnsi="Courier New" w:cs="Arial"/>
          <w:color w:val="000000"/>
          <w:kern w:val="0"/>
          <w:sz w:val="27"/>
          <w:szCs w:val="27"/>
        </w:rPr>
        <w:t>30</w:t>
      </w:r>
      <w:r w:rsidRPr="0072733C">
        <w:rPr>
          <w:rFonts w:ascii="Arial" w:eastAsia="宋体" w:hAnsi="Arial" w:cs="Arial"/>
          <w:color w:val="000000"/>
          <w:kern w:val="0"/>
          <w:sz w:val="27"/>
          <w:szCs w:val="27"/>
        </w:rPr>
        <w:t>日前完成调剂考生复试录取。</w:t>
      </w:r>
    </w:p>
    <w:p w14:paraId="71DBD789" w14:textId="77777777" w:rsidR="0072733C" w:rsidRPr="0072733C" w:rsidRDefault="0072733C" w:rsidP="0072733C">
      <w:pPr>
        <w:widowControl/>
        <w:shd w:val="clear" w:color="auto" w:fill="FFFFFF"/>
        <w:ind w:firstLineChars="200" w:firstLine="480"/>
        <w:jc w:val="left"/>
        <w:rPr>
          <w:rFonts w:ascii="Arial" w:eastAsia="宋体" w:hAnsi="Arial" w:cs="Arial"/>
          <w:color w:val="000000"/>
          <w:kern w:val="0"/>
          <w:sz w:val="24"/>
          <w:szCs w:val="24"/>
        </w:rPr>
      </w:pPr>
      <w:r w:rsidRPr="0072733C">
        <w:rPr>
          <w:rFonts w:ascii="Arial" w:eastAsia="宋体" w:hAnsi="Arial" w:cs="Arial"/>
          <w:color w:val="000000"/>
          <w:kern w:val="0"/>
          <w:sz w:val="24"/>
          <w:szCs w:val="24"/>
        </w:rPr>
        <w:t>—</w:t>
      </w:r>
      <w:r w:rsidRPr="0072733C">
        <w:rPr>
          <w:rFonts w:ascii="Courier New" w:eastAsia="宋体" w:hAnsi="Courier New" w:cs="Arial"/>
          <w:color w:val="000000"/>
          <w:kern w:val="0"/>
          <w:sz w:val="24"/>
          <w:szCs w:val="24"/>
        </w:rPr>
        <w:t>6</w:t>
      </w:r>
      <w:r w:rsidRPr="0072733C">
        <w:rPr>
          <w:rFonts w:ascii="Arial" w:eastAsia="宋体" w:hAnsi="Arial" w:cs="Arial"/>
          <w:color w:val="000000"/>
          <w:kern w:val="0"/>
          <w:sz w:val="24"/>
          <w:szCs w:val="24"/>
        </w:rPr>
        <w:t>—</w:t>
      </w:r>
      <w:r w:rsidRPr="0072733C">
        <w:rPr>
          <w:rFonts w:ascii="Courier New" w:eastAsia="宋体" w:hAnsi="Courier New" w:cs="Arial"/>
          <w:color w:val="000000"/>
          <w:kern w:val="0"/>
          <w:sz w:val="27"/>
          <w:szCs w:val="27"/>
        </w:rPr>
        <w:t xml:space="preserve">2. </w:t>
      </w:r>
      <w:r w:rsidRPr="0072733C">
        <w:rPr>
          <w:rFonts w:ascii="Arial" w:eastAsia="宋体" w:hAnsi="Arial" w:cs="Arial"/>
          <w:color w:val="000000"/>
          <w:kern w:val="0"/>
          <w:sz w:val="27"/>
          <w:szCs w:val="27"/>
        </w:rPr>
        <w:t>复试系统操作说明、复试流程及规范另行发布。（五）思想政治素质和品德考核思想政治素质和品德考核主要是考核考生本</w:t>
      </w:r>
      <w:r w:rsidRPr="0072733C">
        <w:rPr>
          <w:rFonts w:ascii="Arial" w:eastAsia="宋体" w:hAnsi="Arial" w:cs="Arial"/>
          <w:color w:val="000000"/>
          <w:kern w:val="0"/>
          <w:sz w:val="27"/>
          <w:szCs w:val="27"/>
        </w:rPr>
        <w:lastRenderedPageBreak/>
        <w:t>人的现实表现，内容应当包括考生的政治态度、思想表现、道德品质、遵纪守法、诚实守信等方面。考生下载《滨州医学院</w:t>
      </w:r>
      <w:r w:rsidRPr="0072733C">
        <w:rPr>
          <w:rFonts w:ascii="Courier New" w:eastAsia="宋体" w:hAnsi="Courier New" w:cs="Arial"/>
          <w:color w:val="000000"/>
          <w:kern w:val="0"/>
          <w:sz w:val="27"/>
          <w:szCs w:val="27"/>
        </w:rPr>
        <w:t>2022</w:t>
      </w:r>
      <w:r w:rsidRPr="0072733C">
        <w:rPr>
          <w:rFonts w:ascii="Arial" w:eastAsia="宋体" w:hAnsi="Arial" w:cs="Arial"/>
          <w:color w:val="000000"/>
          <w:kern w:val="0"/>
          <w:sz w:val="27"/>
          <w:szCs w:val="27"/>
        </w:rPr>
        <w:t>年招收攻读硕士学位研究生思想政治素质和品德考核表》（附件</w:t>
      </w:r>
      <w:r w:rsidRPr="0072733C">
        <w:rPr>
          <w:rFonts w:ascii="Courier New" w:eastAsia="宋体" w:hAnsi="Courier New" w:cs="Arial"/>
          <w:color w:val="000000"/>
          <w:kern w:val="0"/>
          <w:sz w:val="27"/>
          <w:szCs w:val="27"/>
        </w:rPr>
        <w:t>3</w:t>
      </w:r>
      <w:r w:rsidRPr="0072733C">
        <w:rPr>
          <w:rFonts w:ascii="Arial" w:eastAsia="宋体" w:hAnsi="Arial" w:cs="Arial"/>
          <w:color w:val="000000"/>
          <w:kern w:val="0"/>
          <w:sz w:val="27"/>
          <w:szCs w:val="27"/>
        </w:rPr>
        <w:t>），按要求填写、提交。面试时加强对考生诚信方面的考察，对于思想品德考核不合格者不予录取。（六）体检结合疫情防控实际情况，参照教育部、卫生部、中国残联印发的《普通高等学校招生体检工作指导意见》</w:t>
      </w:r>
      <w:r w:rsidRPr="0072733C">
        <w:rPr>
          <w:rFonts w:ascii="Courier New" w:eastAsia="宋体" w:hAnsi="Courier New" w:cs="Arial"/>
          <w:color w:val="000000"/>
          <w:kern w:val="0"/>
          <w:sz w:val="27"/>
          <w:szCs w:val="27"/>
        </w:rPr>
        <w:t>(</w:t>
      </w:r>
      <w:r w:rsidRPr="0072733C">
        <w:rPr>
          <w:rFonts w:ascii="Arial" w:eastAsia="宋体" w:hAnsi="Arial" w:cs="Arial"/>
          <w:color w:val="000000"/>
          <w:kern w:val="0"/>
          <w:sz w:val="27"/>
          <w:szCs w:val="27"/>
        </w:rPr>
        <w:t>教学〔</w:t>
      </w:r>
      <w:r w:rsidRPr="0072733C">
        <w:rPr>
          <w:rFonts w:ascii="Courier New" w:eastAsia="宋体" w:hAnsi="Courier New" w:cs="Arial"/>
          <w:color w:val="000000"/>
          <w:kern w:val="0"/>
          <w:sz w:val="27"/>
          <w:szCs w:val="27"/>
        </w:rPr>
        <w:t>2003</w:t>
      </w:r>
      <w:r w:rsidRPr="0072733C">
        <w:rPr>
          <w:rFonts w:ascii="Arial" w:eastAsia="宋体" w:hAnsi="Arial" w:cs="Arial"/>
          <w:color w:val="000000"/>
          <w:kern w:val="0"/>
          <w:sz w:val="27"/>
          <w:szCs w:val="27"/>
        </w:rPr>
        <w:t>〕</w:t>
      </w:r>
      <w:r w:rsidRPr="0072733C">
        <w:rPr>
          <w:rFonts w:ascii="Courier New" w:eastAsia="宋体" w:hAnsi="Courier New" w:cs="Arial"/>
          <w:color w:val="000000"/>
          <w:kern w:val="0"/>
          <w:sz w:val="27"/>
          <w:szCs w:val="27"/>
        </w:rPr>
        <w:t>3</w:t>
      </w:r>
      <w:r w:rsidRPr="0072733C">
        <w:rPr>
          <w:rFonts w:ascii="Arial" w:eastAsia="宋体" w:hAnsi="Arial" w:cs="Arial"/>
          <w:color w:val="000000"/>
          <w:kern w:val="0"/>
          <w:sz w:val="27"/>
          <w:szCs w:val="27"/>
        </w:rPr>
        <w:t>号</w:t>
      </w:r>
      <w:r w:rsidRPr="0072733C">
        <w:rPr>
          <w:rFonts w:ascii="Courier New" w:eastAsia="宋体" w:hAnsi="Courier New" w:cs="Arial"/>
          <w:color w:val="000000"/>
          <w:kern w:val="0"/>
          <w:sz w:val="27"/>
          <w:szCs w:val="27"/>
        </w:rPr>
        <w:t>)</w:t>
      </w:r>
      <w:r w:rsidRPr="0072733C">
        <w:rPr>
          <w:rFonts w:ascii="Arial" w:eastAsia="宋体" w:hAnsi="Arial" w:cs="Arial"/>
          <w:color w:val="000000"/>
          <w:kern w:val="0"/>
          <w:sz w:val="27"/>
          <w:szCs w:val="27"/>
        </w:rPr>
        <w:t>要求，按照《教育部办公厅、卫生部办公厅关于普通高等学校招生学生入学身体检查取消乙肝项目检测有关问题的通知》</w:t>
      </w:r>
      <w:r w:rsidRPr="0072733C">
        <w:rPr>
          <w:rFonts w:ascii="Courier New" w:eastAsia="宋体" w:hAnsi="Courier New" w:cs="Arial"/>
          <w:color w:val="000000"/>
          <w:kern w:val="0"/>
          <w:sz w:val="27"/>
          <w:szCs w:val="27"/>
        </w:rPr>
        <w:t>(</w:t>
      </w:r>
      <w:r w:rsidRPr="0072733C">
        <w:rPr>
          <w:rFonts w:ascii="Arial" w:eastAsia="宋体" w:hAnsi="Arial" w:cs="Arial"/>
          <w:color w:val="000000"/>
          <w:kern w:val="0"/>
          <w:sz w:val="27"/>
          <w:szCs w:val="27"/>
        </w:rPr>
        <w:t>教学厅〔</w:t>
      </w:r>
      <w:r w:rsidRPr="0072733C">
        <w:rPr>
          <w:rFonts w:ascii="Courier New" w:eastAsia="宋体" w:hAnsi="Courier New" w:cs="Arial"/>
          <w:color w:val="000000"/>
          <w:kern w:val="0"/>
          <w:sz w:val="27"/>
          <w:szCs w:val="27"/>
        </w:rPr>
        <w:t>2010</w:t>
      </w:r>
      <w:r w:rsidRPr="0072733C">
        <w:rPr>
          <w:rFonts w:ascii="Arial" w:eastAsia="宋体" w:hAnsi="Arial" w:cs="Arial"/>
          <w:color w:val="000000"/>
          <w:kern w:val="0"/>
          <w:sz w:val="27"/>
          <w:szCs w:val="27"/>
        </w:rPr>
        <w:t>〕</w:t>
      </w:r>
      <w:r w:rsidRPr="0072733C">
        <w:rPr>
          <w:rFonts w:ascii="Courier New" w:eastAsia="宋体" w:hAnsi="Courier New" w:cs="Arial"/>
          <w:color w:val="000000"/>
          <w:kern w:val="0"/>
          <w:sz w:val="27"/>
          <w:szCs w:val="27"/>
        </w:rPr>
        <w:t>2</w:t>
      </w:r>
      <w:r w:rsidRPr="0072733C">
        <w:rPr>
          <w:rFonts w:ascii="Arial" w:eastAsia="宋体" w:hAnsi="Arial" w:cs="Arial"/>
          <w:color w:val="000000"/>
          <w:kern w:val="0"/>
          <w:sz w:val="27"/>
          <w:szCs w:val="27"/>
        </w:rPr>
        <w:t>号</w:t>
      </w:r>
      <w:r w:rsidRPr="0072733C">
        <w:rPr>
          <w:rFonts w:ascii="Courier New" w:eastAsia="宋体" w:hAnsi="Courier New" w:cs="Arial"/>
          <w:color w:val="000000"/>
          <w:kern w:val="0"/>
          <w:sz w:val="27"/>
          <w:szCs w:val="27"/>
        </w:rPr>
        <w:t>)</w:t>
      </w:r>
      <w:r w:rsidRPr="0072733C">
        <w:rPr>
          <w:rFonts w:ascii="Arial" w:eastAsia="宋体" w:hAnsi="Arial" w:cs="Arial"/>
          <w:color w:val="000000"/>
          <w:kern w:val="0"/>
          <w:sz w:val="27"/>
          <w:szCs w:val="27"/>
        </w:rPr>
        <w:t>规定，结合我校实际情况，考生体检工作原则上根据当地疫情防控情况，在接到拟录取通知后</w:t>
      </w:r>
      <w:r w:rsidRPr="0072733C">
        <w:rPr>
          <w:rFonts w:ascii="Courier New" w:eastAsia="宋体" w:hAnsi="Courier New" w:cs="Arial"/>
          <w:color w:val="000000"/>
          <w:kern w:val="0"/>
          <w:sz w:val="27"/>
          <w:szCs w:val="27"/>
        </w:rPr>
        <w:t>3</w:t>
      </w:r>
      <w:r w:rsidRPr="0072733C">
        <w:rPr>
          <w:rFonts w:ascii="Arial" w:eastAsia="宋体" w:hAnsi="Arial" w:cs="Arial"/>
          <w:color w:val="000000"/>
          <w:kern w:val="0"/>
          <w:sz w:val="27"/>
          <w:szCs w:val="27"/>
        </w:rPr>
        <w:t>日内，考生须在当地二级甲等及以上级别医院开具个人体检报告证明并上传至</w:t>
      </w:r>
      <w:proofErr w:type="gramStart"/>
      <w:r w:rsidRPr="0072733C">
        <w:rPr>
          <w:rFonts w:ascii="Arial" w:eastAsia="宋体" w:hAnsi="Arial" w:cs="Arial"/>
          <w:color w:val="000000"/>
          <w:kern w:val="0"/>
          <w:sz w:val="27"/>
          <w:szCs w:val="27"/>
        </w:rPr>
        <w:t>研招网</w:t>
      </w:r>
      <w:proofErr w:type="gramEnd"/>
      <w:r w:rsidRPr="0072733C">
        <w:rPr>
          <w:rFonts w:ascii="Arial" w:eastAsia="宋体" w:hAnsi="Arial" w:cs="Arial"/>
          <w:color w:val="000000"/>
          <w:kern w:val="0"/>
          <w:sz w:val="27"/>
          <w:szCs w:val="27"/>
        </w:rPr>
        <w:t>网络面试系统。疫情严重区域，考生无法按时体检者，须书面提出申请，我校将视考生实际情况择期收取考生体检证明。新生入学后</w:t>
      </w:r>
      <w:r w:rsidRPr="0072733C">
        <w:rPr>
          <w:rFonts w:ascii="Courier New" w:eastAsia="宋体" w:hAnsi="Courier New" w:cs="Arial"/>
          <w:color w:val="000000"/>
          <w:kern w:val="0"/>
          <w:sz w:val="27"/>
          <w:szCs w:val="27"/>
        </w:rPr>
        <w:t>3</w:t>
      </w:r>
      <w:r w:rsidRPr="0072733C">
        <w:rPr>
          <w:rFonts w:ascii="Arial" w:eastAsia="宋体" w:hAnsi="Arial" w:cs="Arial"/>
          <w:color w:val="000000"/>
          <w:kern w:val="0"/>
          <w:sz w:val="27"/>
          <w:szCs w:val="27"/>
        </w:rPr>
        <w:t>个月内我校统一进行体检复检，复检不合格者不予录取。体检过程中产生的费用由考生自理。二、调剂工作（一）调剂系统开通时间根据</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全国硕士研究生招生调剂服务系统</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开通时间确定并</w:t>
      </w:r>
    </w:p>
    <w:p w14:paraId="19E899C2" w14:textId="77777777" w:rsidR="0072733C" w:rsidRPr="0072733C" w:rsidRDefault="0072733C" w:rsidP="0072733C">
      <w:pPr>
        <w:widowControl/>
        <w:shd w:val="clear" w:color="auto" w:fill="FFFFFF"/>
        <w:ind w:firstLineChars="200" w:firstLine="480"/>
        <w:jc w:val="left"/>
        <w:rPr>
          <w:rFonts w:ascii="Arial" w:eastAsia="宋体" w:hAnsi="Arial" w:cs="Arial"/>
          <w:color w:val="000000"/>
          <w:kern w:val="0"/>
          <w:sz w:val="24"/>
          <w:szCs w:val="24"/>
        </w:rPr>
      </w:pPr>
      <w:r w:rsidRPr="0072733C">
        <w:rPr>
          <w:rFonts w:ascii="Arial" w:eastAsia="宋体" w:hAnsi="Arial" w:cs="Arial"/>
          <w:color w:val="000000"/>
          <w:kern w:val="0"/>
          <w:sz w:val="24"/>
          <w:szCs w:val="24"/>
        </w:rPr>
        <w:t>—</w:t>
      </w:r>
      <w:r w:rsidRPr="0072733C">
        <w:rPr>
          <w:rFonts w:ascii="Courier New" w:eastAsia="宋体" w:hAnsi="Courier New" w:cs="Arial"/>
          <w:color w:val="000000"/>
          <w:kern w:val="0"/>
          <w:sz w:val="24"/>
          <w:szCs w:val="24"/>
        </w:rPr>
        <w:t>7</w:t>
      </w:r>
      <w:proofErr w:type="gramStart"/>
      <w:r w:rsidRPr="0072733C">
        <w:rPr>
          <w:rFonts w:ascii="Arial" w:eastAsia="宋体" w:hAnsi="Arial" w:cs="Arial"/>
          <w:color w:val="000000"/>
          <w:kern w:val="0"/>
          <w:sz w:val="24"/>
          <w:szCs w:val="24"/>
        </w:rPr>
        <w:t>—</w:t>
      </w:r>
      <w:r w:rsidRPr="0072733C">
        <w:rPr>
          <w:rFonts w:ascii="Arial" w:eastAsia="宋体" w:hAnsi="Arial" w:cs="Arial"/>
          <w:color w:val="000000"/>
          <w:kern w:val="0"/>
          <w:sz w:val="27"/>
          <w:szCs w:val="27"/>
        </w:rPr>
        <w:t>提</w:t>
      </w:r>
      <w:proofErr w:type="gramEnd"/>
      <w:r w:rsidRPr="0072733C">
        <w:rPr>
          <w:rFonts w:ascii="Arial" w:eastAsia="宋体" w:hAnsi="Arial" w:cs="Arial"/>
          <w:color w:val="000000"/>
          <w:kern w:val="0"/>
          <w:sz w:val="27"/>
          <w:szCs w:val="27"/>
        </w:rPr>
        <w:t xml:space="preserve">  </w:t>
      </w:r>
      <w:r w:rsidRPr="0072733C">
        <w:rPr>
          <w:rFonts w:ascii="Arial" w:eastAsia="宋体" w:hAnsi="Arial" w:cs="Arial"/>
          <w:color w:val="000000"/>
          <w:kern w:val="0"/>
          <w:sz w:val="27"/>
          <w:szCs w:val="27"/>
        </w:rPr>
        <w:t>前</w:t>
      </w:r>
      <w:r w:rsidRPr="0072733C">
        <w:rPr>
          <w:rFonts w:ascii="Arial" w:eastAsia="宋体" w:hAnsi="Arial" w:cs="Arial"/>
          <w:color w:val="000000"/>
          <w:kern w:val="0"/>
          <w:sz w:val="27"/>
          <w:szCs w:val="27"/>
        </w:rPr>
        <w:t xml:space="preserve">  </w:t>
      </w:r>
      <w:r w:rsidRPr="0072733C">
        <w:rPr>
          <w:rFonts w:ascii="Arial" w:eastAsia="宋体" w:hAnsi="Arial" w:cs="Arial"/>
          <w:color w:val="000000"/>
          <w:kern w:val="0"/>
          <w:sz w:val="27"/>
          <w:szCs w:val="27"/>
        </w:rPr>
        <w:t>在</w:t>
      </w:r>
      <w:r w:rsidRPr="0072733C">
        <w:rPr>
          <w:rFonts w:ascii="Arial" w:eastAsia="宋体" w:hAnsi="Arial" w:cs="Arial"/>
          <w:color w:val="000000"/>
          <w:kern w:val="0"/>
          <w:sz w:val="27"/>
          <w:szCs w:val="27"/>
        </w:rPr>
        <w:t xml:space="preserve">  </w:t>
      </w:r>
      <w:r w:rsidRPr="0072733C">
        <w:rPr>
          <w:rFonts w:ascii="Arial" w:eastAsia="宋体" w:hAnsi="Arial" w:cs="Arial"/>
          <w:color w:val="000000"/>
          <w:kern w:val="0"/>
          <w:sz w:val="27"/>
          <w:szCs w:val="27"/>
        </w:rPr>
        <w:t>滨</w:t>
      </w:r>
      <w:r w:rsidRPr="0072733C">
        <w:rPr>
          <w:rFonts w:ascii="Arial" w:eastAsia="宋体" w:hAnsi="Arial" w:cs="Arial"/>
          <w:color w:val="000000"/>
          <w:kern w:val="0"/>
          <w:sz w:val="27"/>
          <w:szCs w:val="27"/>
        </w:rPr>
        <w:t xml:space="preserve">  </w:t>
      </w:r>
      <w:r w:rsidRPr="0072733C">
        <w:rPr>
          <w:rFonts w:ascii="Arial" w:eastAsia="宋体" w:hAnsi="Arial" w:cs="Arial"/>
          <w:color w:val="000000"/>
          <w:kern w:val="0"/>
          <w:sz w:val="27"/>
          <w:szCs w:val="27"/>
        </w:rPr>
        <w:t>州</w:t>
      </w:r>
      <w:r w:rsidRPr="0072733C">
        <w:rPr>
          <w:rFonts w:ascii="Arial" w:eastAsia="宋体" w:hAnsi="Arial" w:cs="Arial"/>
          <w:color w:val="000000"/>
          <w:kern w:val="0"/>
          <w:sz w:val="27"/>
          <w:szCs w:val="27"/>
        </w:rPr>
        <w:t xml:space="preserve">  </w:t>
      </w:r>
      <w:proofErr w:type="gramStart"/>
      <w:r w:rsidRPr="0072733C">
        <w:rPr>
          <w:rFonts w:ascii="Arial" w:eastAsia="宋体" w:hAnsi="Arial" w:cs="Arial"/>
          <w:color w:val="000000"/>
          <w:kern w:val="0"/>
          <w:sz w:val="27"/>
          <w:szCs w:val="27"/>
        </w:rPr>
        <w:t>医</w:t>
      </w:r>
      <w:proofErr w:type="gramEnd"/>
      <w:r w:rsidRPr="0072733C">
        <w:rPr>
          <w:rFonts w:ascii="Arial" w:eastAsia="宋体" w:hAnsi="Arial" w:cs="Arial"/>
          <w:color w:val="000000"/>
          <w:kern w:val="0"/>
          <w:sz w:val="27"/>
          <w:szCs w:val="27"/>
        </w:rPr>
        <w:t xml:space="preserve">  </w:t>
      </w:r>
      <w:r w:rsidRPr="0072733C">
        <w:rPr>
          <w:rFonts w:ascii="Arial" w:eastAsia="宋体" w:hAnsi="Arial" w:cs="Arial"/>
          <w:color w:val="000000"/>
          <w:kern w:val="0"/>
          <w:sz w:val="27"/>
          <w:szCs w:val="27"/>
        </w:rPr>
        <w:t>学</w:t>
      </w:r>
      <w:r w:rsidRPr="0072733C">
        <w:rPr>
          <w:rFonts w:ascii="Arial" w:eastAsia="宋体" w:hAnsi="Arial" w:cs="Arial"/>
          <w:color w:val="000000"/>
          <w:kern w:val="0"/>
          <w:sz w:val="27"/>
          <w:szCs w:val="27"/>
        </w:rPr>
        <w:t xml:space="preserve">  </w:t>
      </w:r>
      <w:r w:rsidRPr="0072733C">
        <w:rPr>
          <w:rFonts w:ascii="Arial" w:eastAsia="宋体" w:hAnsi="Arial" w:cs="Arial"/>
          <w:color w:val="000000"/>
          <w:kern w:val="0"/>
          <w:sz w:val="27"/>
          <w:szCs w:val="27"/>
        </w:rPr>
        <w:t>院</w:t>
      </w:r>
      <w:r w:rsidRPr="0072733C">
        <w:rPr>
          <w:rFonts w:ascii="Arial" w:eastAsia="宋体" w:hAnsi="Arial" w:cs="Arial"/>
          <w:color w:val="000000"/>
          <w:kern w:val="0"/>
          <w:sz w:val="27"/>
          <w:szCs w:val="27"/>
        </w:rPr>
        <w:t xml:space="preserve">  </w:t>
      </w:r>
      <w:proofErr w:type="gramStart"/>
      <w:r w:rsidRPr="0072733C">
        <w:rPr>
          <w:rFonts w:ascii="Arial" w:eastAsia="宋体" w:hAnsi="Arial" w:cs="Arial"/>
          <w:color w:val="000000"/>
          <w:kern w:val="0"/>
          <w:sz w:val="27"/>
          <w:szCs w:val="27"/>
        </w:rPr>
        <w:t>研</w:t>
      </w:r>
      <w:proofErr w:type="gramEnd"/>
      <w:r w:rsidRPr="0072733C">
        <w:rPr>
          <w:rFonts w:ascii="Arial" w:eastAsia="宋体" w:hAnsi="Arial" w:cs="Arial"/>
          <w:color w:val="000000"/>
          <w:kern w:val="0"/>
          <w:sz w:val="27"/>
          <w:szCs w:val="27"/>
        </w:rPr>
        <w:t xml:space="preserve">  </w:t>
      </w:r>
      <w:r w:rsidRPr="0072733C">
        <w:rPr>
          <w:rFonts w:ascii="Arial" w:eastAsia="宋体" w:hAnsi="Arial" w:cs="Arial"/>
          <w:color w:val="000000"/>
          <w:kern w:val="0"/>
          <w:sz w:val="27"/>
          <w:szCs w:val="27"/>
        </w:rPr>
        <w:t>究</w:t>
      </w:r>
      <w:r w:rsidRPr="0072733C">
        <w:rPr>
          <w:rFonts w:ascii="Arial" w:eastAsia="宋体" w:hAnsi="Arial" w:cs="Arial"/>
          <w:color w:val="000000"/>
          <w:kern w:val="0"/>
          <w:sz w:val="27"/>
          <w:szCs w:val="27"/>
        </w:rPr>
        <w:t xml:space="preserve">  </w:t>
      </w:r>
      <w:r w:rsidRPr="0072733C">
        <w:rPr>
          <w:rFonts w:ascii="Arial" w:eastAsia="宋体" w:hAnsi="Arial" w:cs="Arial"/>
          <w:color w:val="000000"/>
          <w:kern w:val="0"/>
          <w:sz w:val="27"/>
          <w:szCs w:val="27"/>
        </w:rPr>
        <w:t>生</w:t>
      </w:r>
      <w:r w:rsidRPr="0072733C">
        <w:rPr>
          <w:rFonts w:ascii="Arial" w:eastAsia="宋体" w:hAnsi="Arial" w:cs="Arial"/>
          <w:color w:val="000000"/>
          <w:kern w:val="0"/>
          <w:sz w:val="27"/>
          <w:szCs w:val="27"/>
        </w:rPr>
        <w:t xml:space="preserve">  </w:t>
      </w:r>
      <w:r w:rsidRPr="0072733C">
        <w:rPr>
          <w:rFonts w:ascii="Arial" w:eastAsia="宋体" w:hAnsi="Arial" w:cs="Arial"/>
          <w:color w:val="000000"/>
          <w:kern w:val="0"/>
          <w:sz w:val="27"/>
          <w:szCs w:val="27"/>
        </w:rPr>
        <w:t>招</w:t>
      </w:r>
      <w:r w:rsidRPr="0072733C">
        <w:rPr>
          <w:rFonts w:ascii="Arial" w:eastAsia="宋体" w:hAnsi="Arial" w:cs="Arial"/>
          <w:color w:val="000000"/>
          <w:kern w:val="0"/>
          <w:sz w:val="27"/>
          <w:szCs w:val="27"/>
        </w:rPr>
        <w:t xml:space="preserve">  </w:t>
      </w:r>
      <w:r w:rsidRPr="0072733C">
        <w:rPr>
          <w:rFonts w:ascii="Arial" w:eastAsia="宋体" w:hAnsi="Arial" w:cs="Arial"/>
          <w:color w:val="000000"/>
          <w:kern w:val="0"/>
          <w:sz w:val="27"/>
          <w:szCs w:val="27"/>
        </w:rPr>
        <w:t>生</w:t>
      </w:r>
      <w:r w:rsidRPr="0072733C">
        <w:rPr>
          <w:rFonts w:ascii="Arial" w:eastAsia="宋体" w:hAnsi="Arial" w:cs="Arial"/>
          <w:color w:val="000000"/>
          <w:kern w:val="0"/>
          <w:sz w:val="27"/>
          <w:szCs w:val="27"/>
        </w:rPr>
        <w:t xml:space="preserve">  </w:t>
      </w:r>
      <w:r w:rsidRPr="0072733C">
        <w:rPr>
          <w:rFonts w:ascii="Arial" w:eastAsia="宋体" w:hAnsi="Arial" w:cs="Arial"/>
          <w:color w:val="000000"/>
          <w:kern w:val="0"/>
          <w:sz w:val="27"/>
          <w:szCs w:val="27"/>
        </w:rPr>
        <w:t>网（</w:t>
      </w:r>
      <w:r w:rsidRPr="0072733C">
        <w:rPr>
          <w:rFonts w:ascii="Courier New" w:eastAsia="宋体" w:hAnsi="Courier New" w:cs="Arial"/>
          <w:color w:val="000000"/>
          <w:kern w:val="0"/>
          <w:sz w:val="27"/>
          <w:szCs w:val="27"/>
        </w:rPr>
        <w:t>https://yjszs.bzmc.edu.cn/</w:t>
      </w:r>
      <w:r w:rsidRPr="0072733C">
        <w:rPr>
          <w:rFonts w:ascii="Arial" w:eastAsia="宋体" w:hAnsi="Arial" w:cs="Arial"/>
          <w:color w:val="000000"/>
          <w:kern w:val="0"/>
          <w:sz w:val="27"/>
          <w:szCs w:val="27"/>
        </w:rPr>
        <w:t>）公布，具体时间另行通知。（二）调剂要求</w:t>
      </w:r>
      <w:r w:rsidRPr="0072733C">
        <w:rPr>
          <w:rFonts w:ascii="Courier New" w:eastAsia="宋体" w:hAnsi="Courier New" w:cs="Arial"/>
          <w:color w:val="000000"/>
          <w:kern w:val="0"/>
          <w:sz w:val="27"/>
          <w:szCs w:val="27"/>
        </w:rPr>
        <w:t xml:space="preserve">1. </w:t>
      </w:r>
      <w:r w:rsidRPr="0072733C">
        <w:rPr>
          <w:rFonts w:ascii="Arial" w:eastAsia="宋体" w:hAnsi="Arial" w:cs="Arial"/>
          <w:color w:val="000000"/>
          <w:kern w:val="0"/>
          <w:sz w:val="27"/>
          <w:szCs w:val="27"/>
        </w:rPr>
        <w:t>我校接收的调剂考生须符合调入学科的报考条件和复试资格线，初试成绩总分、单科分数均达到调出与调入学科</w:t>
      </w:r>
      <w:r w:rsidRPr="0072733C">
        <w:rPr>
          <w:rFonts w:ascii="Courier New" w:eastAsia="宋体" w:hAnsi="Courier New" w:cs="Arial"/>
          <w:color w:val="000000"/>
          <w:kern w:val="0"/>
          <w:sz w:val="27"/>
          <w:szCs w:val="27"/>
        </w:rPr>
        <w:t>2022</w:t>
      </w:r>
      <w:r w:rsidRPr="0072733C">
        <w:rPr>
          <w:rFonts w:ascii="Arial" w:eastAsia="宋体" w:hAnsi="Arial" w:cs="Arial"/>
          <w:color w:val="000000"/>
          <w:kern w:val="0"/>
          <w:sz w:val="27"/>
          <w:szCs w:val="27"/>
        </w:rPr>
        <w:t>年</w:t>
      </w:r>
      <w:r w:rsidRPr="0072733C">
        <w:rPr>
          <w:rFonts w:ascii="Courier New" w:eastAsia="宋体" w:hAnsi="Courier New" w:cs="Arial"/>
          <w:color w:val="000000"/>
          <w:kern w:val="0"/>
          <w:sz w:val="27"/>
          <w:szCs w:val="27"/>
        </w:rPr>
        <w:t>A</w:t>
      </w:r>
      <w:r w:rsidRPr="0072733C">
        <w:rPr>
          <w:rFonts w:ascii="Arial" w:eastAsia="宋体" w:hAnsi="Arial" w:cs="Arial"/>
          <w:color w:val="000000"/>
          <w:kern w:val="0"/>
          <w:sz w:val="27"/>
          <w:szCs w:val="27"/>
        </w:rPr>
        <w:t>类地区国家线。</w:t>
      </w:r>
      <w:r w:rsidRPr="0072733C">
        <w:rPr>
          <w:rFonts w:ascii="Courier New" w:eastAsia="宋体" w:hAnsi="Courier New" w:cs="Arial"/>
          <w:color w:val="000000"/>
          <w:kern w:val="0"/>
          <w:sz w:val="27"/>
          <w:szCs w:val="27"/>
        </w:rPr>
        <w:t xml:space="preserve">2. </w:t>
      </w:r>
      <w:r w:rsidRPr="0072733C">
        <w:rPr>
          <w:rFonts w:ascii="Arial" w:eastAsia="宋体" w:hAnsi="Arial" w:cs="Arial"/>
          <w:color w:val="000000"/>
          <w:kern w:val="0"/>
          <w:sz w:val="27"/>
          <w:szCs w:val="27"/>
        </w:rPr>
        <w:t>申请调剂的学科应当与</w:t>
      </w:r>
      <w:proofErr w:type="gramStart"/>
      <w:r w:rsidRPr="0072733C">
        <w:rPr>
          <w:rFonts w:ascii="Arial" w:eastAsia="宋体" w:hAnsi="Arial" w:cs="Arial"/>
          <w:color w:val="000000"/>
          <w:kern w:val="0"/>
          <w:sz w:val="27"/>
          <w:szCs w:val="27"/>
        </w:rPr>
        <w:t>一</w:t>
      </w:r>
      <w:proofErr w:type="gramEnd"/>
      <w:r w:rsidRPr="0072733C">
        <w:rPr>
          <w:rFonts w:ascii="Arial" w:eastAsia="宋体" w:hAnsi="Arial" w:cs="Arial"/>
          <w:color w:val="000000"/>
          <w:kern w:val="0"/>
          <w:sz w:val="27"/>
          <w:szCs w:val="27"/>
        </w:rPr>
        <w:t>志愿报考学科相同或相近，且在同一学科门类范围内。考生初试科目应与调入学科初试</w:t>
      </w:r>
      <w:r w:rsidRPr="0072733C">
        <w:rPr>
          <w:rFonts w:ascii="Arial" w:eastAsia="宋体" w:hAnsi="Arial" w:cs="Arial"/>
          <w:color w:val="000000"/>
          <w:kern w:val="0"/>
          <w:sz w:val="27"/>
          <w:szCs w:val="27"/>
        </w:rPr>
        <w:lastRenderedPageBreak/>
        <w:t>科目相同或相近，其中初试全国统一命题科目应与调入专业全国统一命题科目相同。</w:t>
      </w:r>
      <w:r w:rsidRPr="0072733C">
        <w:rPr>
          <w:rFonts w:ascii="Courier New" w:eastAsia="宋体" w:hAnsi="Courier New" w:cs="Arial"/>
          <w:color w:val="000000"/>
          <w:kern w:val="0"/>
          <w:sz w:val="27"/>
          <w:szCs w:val="27"/>
        </w:rPr>
        <w:t xml:space="preserve">3. </w:t>
      </w:r>
      <w:r w:rsidRPr="0072733C">
        <w:rPr>
          <w:rFonts w:ascii="Arial" w:eastAsia="宋体" w:hAnsi="Arial" w:cs="Arial"/>
          <w:color w:val="000000"/>
          <w:kern w:val="0"/>
          <w:sz w:val="27"/>
          <w:szCs w:val="27"/>
        </w:rPr>
        <w:t>仅接受初试外国语科目为英语（一）的调剂考生。</w:t>
      </w:r>
      <w:r w:rsidRPr="0072733C">
        <w:rPr>
          <w:rFonts w:ascii="Courier New" w:eastAsia="宋体" w:hAnsi="Courier New" w:cs="Arial"/>
          <w:color w:val="000000"/>
          <w:kern w:val="0"/>
          <w:sz w:val="27"/>
          <w:szCs w:val="27"/>
        </w:rPr>
        <w:t xml:space="preserve">4. </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退役大学生士兵计划</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考生进入复试的初试成绩要求，结合我校计划和生源情况，在确保招生质量的前提下，我校自主确定报考临床医学、公共卫生</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退役大学生士兵计划</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考生进入复试的初试成绩要求为：单科成绩（满分为</w:t>
      </w:r>
      <w:r w:rsidRPr="0072733C">
        <w:rPr>
          <w:rFonts w:ascii="Courier New" w:eastAsia="宋体" w:hAnsi="Courier New" w:cs="Arial"/>
          <w:color w:val="000000"/>
          <w:kern w:val="0"/>
          <w:sz w:val="27"/>
          <w:szCs w:val="27"/>
        </w:rPr>
        <w:t xml:space="preserve">100 </w:t>
      </w:r>
      <w:r w:rsidRPr="0072733C">
        <w:rPr>
          <w:rFonts w:ascii="Arial" w:eastAsia="宋体" w:hAnsi="Arial" w:cs="Arial"/>
          <w:color w:val="000000"/>
          <w:kern w:val="0"/>
          <w:sz w:val="27"/>
          <w:szCs w:val="27"/>
        </w:rPr>
        <w:t>分的科目）</w:t>
      </w:r>
      <w:r w:rsidRPr="0072733C">
        <w:rPr>
          <w:rFonts w:ascii="Arial" w:eastAsia="宋体" w:hAnsi="Arial" w:cs="Arial"/>
          <w:color w:val="000000"/>
          <w:kern w:val="0"/>
          <w:sz w:val="27"/>
          <w:szCs w:val="27"/>
        </w:rPr>
        <w:t>≥</w:t>
      </w:r>
      <w:r w:rsidRPr="0072733C">
        <w:rPr>
          <w:rFonts w:ascii="Courier New" w:eastAsia="宋体" w:hAnsi="Courier New" w:cs="Arial"/>
          <w:color w:val="000000"/>
          <w:kern w:val="0"/>
          <w:sz w:val="27"/>
          <w:szCs w:val="27"/>
        </w:rPr>
        <w:t xml:space="preserve">30 </w:t>
      </w:r>
      <w:r w:rsidRPr="0072733C">
        <w:rPr>
          <w:rFonts w:ascii="Arial" w:eastAsia="宋体" w:hAnsi="Arial" w:cs="Arial"/>
          <w:color w:val="000000"/>
          <w:kern w:val="0"/>
          <w:sz w:val="27"/>
          <w:szCs w:val="27"/>
        </w:rPr>
        <w:t>分，初试总成绩不低于</w:t>
      </w:r>
      <w:r w:rsidRPr="0072733C">
        <w:rPr>
          <w:rFonts w:ascii="Courier New" w:eastAsia="宋体" w:hAnsi="Courier New" w:cs="Arial"/>
          <w:color w:val="000000"/>
          <w:kern w:val="0"/>
          <w:sz w:val="27"/>
          <w:szCs w:val="27"/>
        </w:rPr>
        <w:t xml:space="preserve">240 </w:t>
      </w:r>
      <w:r w:rsidRPr="0072733C">
        <w:rPr>
          <w:rFonts w:ascii="Arial" w:eastAsia="宋体" w:hAnsi="Arial" w:cs="Arial"/>
          <w:color w:val="000000"/>
          <w:kern w:val="0"/>
          <w:sz w:val="27"/>
          <w:szCs w:val="27"/>
        </w:rPr>
        <w:t>分。上述要求若有未尽事宜或与教育部和山东省的文件规定相冲突，以教育部和山东省的文件规定为准。（三）调剂程序</w:t>
      </w:r>
      <w:r w:rsidRPr="0072733C">
        <w:rPr>
          <w:rFonts w:ascii="Courier New" w:eastAsia="宋体" w:hAnsi="Courier New" w:cs="Arial"/>
          <w:color w:val="000000"/>
          <w:kern w:val="0"/>
          <w:sz w:val="27"/>
          <w:szCs w:val="27"/>
        </w:rPr>
        <w:t xml:space="preserve">1. </w:t>
      </w:r>
      <w:r w:rsidRPr="0072733C">
        <w:rPr>
          <w:rFonts w:ascii="Arial" w:eastAsia="宋体" w:hAnsi="Arial" w:cs="Arial"/>
          <w:color w:val="000000"/>
          <w:kern w:val="0"/>
          <w:sz w:val="27"/>
          <w:szCs w:val="27"/>
        </w:rPr>
        <w:t>所有调剂考生必须通过教育部</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全国硕士研究生招生调剂服务系统</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w:t>
      </w:r>
      <w:r w:rsidRPr="0072733C">
        <w:rPr>
          <w:rFonts w:ascii="Courier New" w:eastAsia="宋体" w:hAnsi="Courier New" w:cs="Arial"/>
          <w:color w:val="000000"/>
          <w:kern w:val="0"/>
          <w:sz w:val="27"/>
          <w:szCs w:val="27"/>
        </w:rPr>
        <w:t>http://yz.chsi.com.cn</w:t>
      </w:r>
      <w:r w:rsidRPr="0072733C">
        <w:rPr>
          <w:rFonts w:ascii="Arial" w:eastAsia="宋体" w:hAnsi="Arial" w:cs="Arial"/>
          <w:color w:val="000000"/>
          <w:kern w:val="0"/>
          <w:sz w:val="27"/>
          <w:szCs w:val="27"/>
        </w:rPr>
        <w:t>）完成调剂。</w:t>
      </w:r>
      <w:r w:rsidRPr="0072733C">
        <w:rPr>
          <w:rFonts w:ascii="Courier New" w:eastAsia="宋体" w:hAnsi="Courier New" w:cs="Arial"/>
          <w:color w:val="000000"/>
          <w:kern w:val="0"/>
          <w:sz w:val="27"/>
          <w:szCs w:val="27"/>
        </w:rPr>
        <w:t xml:space="preserve">2. </w:t>
      </w:r>
      <w:r w:rsidRPr="0072733C">
        <w:rPr>
          <w:rFonts w:ascii="Arial" w:eastAsia="宋体" w:hAnsi="Arial" w:cs="Arial"/>
          <w:color w:val="000000"/>
          <w:kern w:val="0"/>
          <w:sz w:val="27"/>
          <w:szCs w:val="27"/>
        </w:rPr>
        <w:t>考生申请调剂我校后，我校按考生初试成绩择优确定进</w:t>
      </w:r>
    </w:p>
    <w:p w14:paraId="0B5F6C0A" w14:textId="77777777" w:rsidR="0072733C" w:rsidRPr="0072733C" w:rsidRDefault="0072733C" w:rsidP="0072733C">
      <w:pPr>
        <w:widowControl/>
        <w:shd w:val="clear" w:color="auto" w:fill="FFFFFF"/>
        <w:ind w:firstLineChars="200" w:firstLine="480"/>
        <w:jc w:val="left"/>
        <w:rPr>
          <w:rFonts w:ascii="Arial" w:eastAsia="宋体" w:hAnsi="Arial" w:cs="Arial"/>
          <w:color w:val="000000"/>
          <w:kern w:val="0"/>
          <w:sz w:val="24"/>
          <w:szCs w:val="24"/>
        </w:rPr>
      </w:pPr>
      <w:r w:rsidRPr="0072733C">
        <w:rPr>
          <w:rFonts w:ascii="Arial" w:eastAsia="宋体" w:hAnsi="Arial" w:cs="Arial"/>
          <w:color w:val="000000"/>
          <w:kern w:val="0"/>
          <w:sz w:val="24"/>
          <w:szCs w:val="24"/>
        </w:rPr>
        <w:t>—</w:t>
      </w:r>
      <w:r w:rsidRPr="0072733C">
        <w:rPr>
          <w:rFonts w:ascii="Courier New" w:eastAsia="宋体" w:hAnsi="Courier New" w:cs="Arial"/>
          <w:color w:val="000000"/>
          <w:kern w:val="0"/>
          <w:sz w:val="24"/>
          <w:szCs w:val="24"/>
        </w:rPr>
        <w:t>8</w:t>
      </w:r>
      <w:proofErr w:type="gramStart"/>
      <w:r w:rsidRPr="0072733C">
        <w:rPr>
          <w:rFonts w:ascii="Arial" w:eastAsia="宋体" w:hAnsi="Arial" w:cs="Arial"/>
          <w:color w:val="000000"/>
          <w:kern w:val="0"/>
          <w:sz w:val="24"/>
          <w:szCs w:val="24"/>
        </w:rPr>
        <w:t>—</w:t>
      </w:r>
      <w:r w:rsidRPr="0072733C">
        <w:rPr>
          <w:rFonts w:ascii="Arial" w:eastAsia="宋体" w:hAnsi="Arial" w:cs="Arial"/>
          <w:color w:val="000000"/>
          <w:kern w:val="0"/>
          <w:sz w:val="27"/>
          <w:szCs w:val="27"/>
        </w:rPr>
        <w:t>入复试</w:t>
      </w:r>
      <w:proofErr w:type="gramEnd"/>
      <w:r w:rsidRPr="0072733C">
        <w:rPr>
          <w:rFonts w:ascii="Arial" w:eastAsia="宋体" w:hAnsi="Arial" w:cs="Arial"/>
          <w:color w:val="000000"/>
          <w:kern w:val="0"/>
          <w:sz w:val="27"/>
          <w:szCs w:val="27"/>
        </w:rPr>
        <w:t>的考生名单，考生务必于</w:t>
      </w:r>
      <w:r w:rsidRPr="0072733C">
        <w:rPr>
          <w:rFonts w:ascii="Courier New" w:eastAsia="宋体" w:hAnsi="Courier New" w:cs="Arial"/>
          <w:color w:val="000000"/>
          <w:kern w:val="0"/>
          <w:sz w:val="27"/>
          <w:szCs w:val="27"/>
        </w:rPr>
        <w:t>6</w:t>
      </w:r>
      <w:r w:rsidRPr="0072733C">
        <w:rPr>
          <w:rFonts w:ascii="Arial" w:eastAsia="宋体" w:hAnsi="Arial" w:cs="Arial"/>
          <w:color w:val="000000"/>
          <w:kern w:val="0"/>
          <w:sz w:val="27"/>
          <w:szCs w:val="27"/>
        </w:rPr>
        <w:t>小时内在调剂系统中回复复试通知。如考生未在</w:t>
      </w:r>
      <w:r w:rsidRPr="0072733C">
        <w:rPr>
          <w:rFonts w:ascii="Courier New" w:eastAsia="宋体" w:hAnsi="Courier New" w:cs="Arial"/>
          <w:color w:val="000000"/>
          <w:kern w:val="0"/>
          <w:sz w:val="27"/>
          <w:szCs w:val="27"/>
        </w:rPr>
        <w:t>6</w:t>
      </w:r>
      <w:r w:rsidRPr="0072733C">
        <w:rPr>
          <w:rFonts w:ascii="Arial" w:eastAsia="宋体" w:hAnsi="Arial" w:cs="Arial"/>
          <w:color w:val="000000"/>
          <w:kern w:val="0"/>
          <w:sz w:val="27"/>
          <w:szCs w:val="27"/>
        </w:rPr>
        <w:t>小时内完成确认操作，则视为自动放弃。</w:t>
      </w:r>
      <w:r w:rsidRPr="0072733C">
        <w:rPr>
          <w:rFonts w:ascii="Courier New" w:eastAsia="宋体" w:hAnsi="Courier New" w:cs="Arial"/>
          <w:color w:val="000000"/>
          <w:kern w:val="0"/>
          <w:sz w:val="27"/>
          <w:szCs w:val="27"/>
        </w:rPr>
        <w:t xml:space="preserve">3. </w:t>
      </w:r>
      <w:r w:rsidRPr="0072733C">
        <w:rPr>
          <w:rFonts w:ascii="Arial" w:eastAsia="宋体" w:hAnsi="Arial" w:cs="Arial"/>
          <w:color w:val="000000"/>
          <w:kern w:val="0"/>
          <w:sz w:val="27"/>
          <w:szCs w:val="27"/>
        </w:rPr>
        <w:t>调剂期间，调剂学科、人数可能按照生源情况和计划变更随时</w:t>
      </w:r>
      <w:proofErr w:type="gramStart"/>
      <w:r w:rsidRPr="0072733C">
        <w:rPr>
          <w:rFonts w:ascii="Arial" w:eastAsia="宋体" w:hAnsi="Arial" w:cs="Arial"/>
          <w:color w:val="000000"/>
          <w:kern w:val="0"/>
          <w:sz w:val="27"/>
          <w:szCs w:val="27"/>
        </w:rPr>
        <w:t>作出</w:t>
      </w:r>
      <w:proofErr w:type="gramEnd"/>
      <w:r w:rsidRPr="0072733C">
        <w:rPr>
          <w:rFonts w:ascii="Arial" w:eastAsia="宋体" w:hAnsi="Arial" w:cs="Arial"/>
          <w:color w:val="000000"/>
          <w:kern w:val="0"/>
          <w:sz w:val="27"/>
          <w:szCs w:val="27"/>
        </w:rPr>
        <w:t>调整，以</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全国硕士研究生招生调剂服务系统</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公布为准。</w:t>
      </w:r>
      <w:r w:rsidRPr="0072733C">
        <w:rPr>
          <w:rFonts w:ascii="Courier New" w:eastAsia="宋体" w:hAnsi="Courier New" w:cs="Arial"/>
          <w:color w:val="000000"/>
          <w:kern w:val="0"/>
          <w:sz w:val="27"/>
          <w:szCs w:val="27"/>
        </w:rPr>
        <w:t>4.</w:t>
      </w:r>
      <w:r w:rsidRPr="0072733C">
        <w:rPr>
          <w:rFonts w:ascii="Arial" w:eastAsia="宋体" w:hAnsi="Arial" w:cs="Arial"/>
          <w:color w:val="000000"/>
          <w:kern w:val="0"/>
          <w:sz w:val="27"/>
          <w:szCs w:val="27"/>
        </w:rPr>
        <w:t>对申请同一招生单位同一专业、初试科目完全相同的调剂考生，应当按考生初试成绩择优确定进入复试的考生名单，不得简单以考生提交调剂志愿的时间先后顺序等非学业水平标准作为遴选依据。三、录取工作（一）总成绩分布情况成绩种类科目满分初试成绩政治</w:t>
      </w:r>
      <w:r w:rsidRPr="0072733C">
        <w:rPr>
          <w:rFonts w:ascii="Courier New" w:eastAsia="宋体" w:hAnsi="Courier New" w:cs="Arial"/>
          <w:color w:val="000000"/>
          <w:kern w:val="0"/>
          <w:sz w:val="27"/>
          <w:szCs w:val="27"/>
        </w:rPr>
        <w:t xml:space="preserve">100 </w:t>
      </w:r>
      <w:r w:rsidRPr="0072733C">
        <w:rPr>
          <w:rFonts w:ascii="Arial" w:eastAsia="宋体" w:hAnsi="Arial" w:cs="Arial"/>
          <w:color w:val="000000"/>
          <w:kern w:val="0"/>
          <w:sz w:val="27"/>
          <w:szCs w:val="27"/>
        </w:rPr>
        <w:t>英语</w:t>
      </w:r>
      <w:r w:rsidRPr="0072733C">
        <w:rPr>
          <w:rFonts w:ascii="Courier New" w:eastAsia="宋体" w:hAnsi="Courier New" w:cs="Arial"/>
          <w:color w:val="000000"/>
          <w:kern w:val="0"/>
          <w:sz w:val="27"/>
          <w:szCs w:val="27"/>
        </w:rPr>
        <w:t xml:space="preserve">100 </w:t>
      </w:r>
      <w:r w:rsidRPr="0072733C">
        <w:rPr>
          <w:rFonts w:ascii="Arial" w:eastAsia="宋体" w:hAnsi="Arial" w:cs="Arial"/>
          <w:color w:val="000000"/>
          <w:kern w:val="0"/>
          <w:sz w:val="27"/>
          <w:szCs w:val="27"/>
        </w:rPr>
        <w:t>业务课科目</w:t>
      </w:r>
      <w:r w:rsidRPr="0072733C">
        <w:rPr>
          <w:rFonts w:ascii="Courier New" w:eastAsia="宋体" w:hAnsi="Courier New" w:cs="Arial"/>
          <w:color w:val="000000"/>
          <w:kern w:val="0"/>
          <w:sz w:val="27"/>
          <w:szCs w:val="27"/>
        </w:rPr>
        <w:t>1300 150</w:t>
      </w:r>
      <w:r w:rsidRPr="0072733C">
        <w:rPr>
          <w:rFonts w:ascii="Arial" w:eastAsia="宋体" w:hAnsi="Arial" w:cs="Arial"/>
          <w:color w:val="000000"/>
          <w:kern w:val="0"/>
          <w:sz w:val="27"/>
          <w:szCs w:val="27"/>
        </w:rPr>
        <w:t>业务课科目</w:t>
      </w:r>
      <w:r w:rsidRPr="0072733C">
        <w:rPr>
          <w:rFonts w:ascii="Courier New" w:eastAsia="宋体" w:hAnsi="Courier New" w:cs="Arial"/>
          <w:color w:val="000000"/>
          <w:kern w:val="0"/>
          <w:sz w:val="27"/>
          <w:szCs w:val="27"/>
        </w:rPr>
        <w:t>2150</w:t>
      </w:r>
      <w:r w:rsidRPr="0072733C">
        <w:rPr>
          <w:rFonts w:ascii="Arial" w:eastAsia="宋体" w:hAnsi="Arial" w:cs="Arial"/>
          <w:color w:val="000000"/>
          <w:kern w:val="0"/>
          <w:sz w:val="27"/>
          <w:szCs w:val="27"/>
        </w:rPr>
        <w:t>初试总分</w:t>
      </w:r>
      <w:r w:rsidRPr="0072733C">
        <w:rPr>
          <w:rFonts w:ascii="Courier New" w:eastAsia="宋体" w:hAnsi="Courier New" w:cs="Arial"/>
          <w:color w:val="000000"/>
          <w:kern w:val="0"/>
          <w:sz w:val="27"/>
          <w:szCs w:val="27"/>
        </w:rPr>
        <w:t>500</w:t>
      </w:r>
      <w:r w:rsidRPr="0072733C">
        <w:rPr>
          <w:rFonts w:ascii="Arial" w:eastAsia="宋体" w:hAnsi="Arial" w:cs="Arial"/>
          <w:color w:val="000000"/>
          <w:kern w:val="0"/>
          <w:sz w:val="27"/>
          <w:szCs w:val="27"/>
        </w:rPr>
        <w:t>复试成绩专业基础知识测试</w:t>
      </w:r>
      <w:r w:rsidRPr="0072733C">
        <w:rPr>
          <w:rFonts w:ascii="Courier New" w:eastAsia="宋体" w:hAnsi="Courier New" w:cs="Arial"/>
          <w:color w:val="000000"/>
          <w:kern w:val="0"/>
          <w:sz w:val="27"/>
          <w:szCs w:val="27"/>
        </w:rPr>
        <w:t>100</w:t>
      </w:r>
      <w:r w:rsidRPr="0072733C">
        <w:rPr>
          <w:rFonts w:ascii="Arial" w:eastAsia="宋体" w:hAnsi="Arial" w:cs="Arial"/>
          <w:color w:val="000000"/>
          <w:kern w:val="0"/>
          <w:sz w:val="27"/>
          <w:szCs w:val="27"/>
        </w:rPr>
        <w:t>英语能力测试</w:t>
      </w:r>
      <w:r w:rsidRPr="0072733C">
        <w:rPr>
          <w:rFonts w:ascii="Courier New" w:eastAsia="宋体" w:hAnsi="Courier New" w:cs="Arial"/>
          <w:color w:val="000000"/>
          <w:kern w:val="0"/>
          <w:sz w:val="27"/>
          <w:szCs w:val="27"/>
        </w:rPr>
        <w:t>50</w:t>
      </w:r>
      <w:r w:rsidRPr="0072733C">
        <w:rPr>
          <w:rFonts w:ascii="Arial" w:eastAsia="宋体" w:hAnsi="Arial" w:cs="Arial"/>
          <w:color w:val="000000"/>
          <w:kern w:val="0"/>
          <w:sz w:val="27"/>
          <w:szCs w:val="27"/>
        </w:rPr>
        <w:t>综合素质测试</w:t>
      </w:r>
      <w:r w:rsidRPr="0072733C">
        <w:rPr>
          <w:rFonts w:ascii="Courier New" w:eastAsia="宋体" w:hAnsi="Courier New" w:cs="Arial"/>
          <w:color w:val="000000"/>
          <w:kern w:val="0"/>
          <w:sz w:val="27"/>
          <w:szCs w:val="27"/>
        </w:rPr>
        <w:t>150</w:t>
      </w:r>
      <w:r w:rsidRPr="0072733C">
        <w:rPr>
          <w:rFonts w:ascii="Arial" w:eastAsia="宋体" w:hAnsi="Arial" w:cs="Arial"/>
          <w:color w:val="000000"/>
          <w:kern w:val="0"/>
          <w:sz w:val="27"/>
          <w:szCs w:val="27"/>
        </w:rPr>
        <w:t>复试总分</w:t>
      </w:r>
      <w:r w:rsidRPr="0072733C">
        <w:rPr>
          <w:rFonts w:ascii="Courier New" w:eastAsia="宋体" w:hAnsi="Courier New" w:cs="Arial"/>
          <w:color w:val="000000"/>
          <w:kern w:val="0"/>
          <w:sz w:val="27"/>
          <w:szCs w:val="27"/>
        </w:rPr>
        <w:t>300</w:t>
      </w:r>
      <w:r w:rsidRPr="0072733C">
        <w:rPr>
          <w:rFonts w:ascii="Arial" w:eastAsia="宋体" w:hAnsi="Arial" w:cs="Arial"/>
          <w:color w:val="000000"/>
          <w:kern w:val="0"/>
          <w:sz w:val="27"/>
          <w:szCs w:val="27"/>
        </w:rPr>
        <w:lastRenderedPageBreak/>
        <w:t>（二）总成绩核算方式总成绩</w:t>
      </w:r>
      <w:r w:rsidRPr="0072733C">
        <w:rPr>
          <w:rFonts w:ascii="Courier New" w:eastAsia="宋体" w:hAnsi="Courier New" w:cs="Arial"/>
          <w:color w:val="000000"/>
          <w:kern w:val="0"/>
          <w:sz w:val="27"/>
          <w:szCs w:val="27"/>
        </w:rPr>
        <w:t>=[</w:t>
      </w:r>
      <w:r w:rsidRPr="0072733C">
        <w:rPr>
          <w:rFonts w:ascii="Arial" w:eastAsia="宋体" w:hAnsi="Arial" w:cs="Arial"/>
          <w:color w:val="000000"/>
          <w:kern w:val="0"/>
          <w:sz w:val="27"/>
          <w:szCs w:val="27"/>
        </w:rPr>
        <w:t>初试成绩总分</w:t>
      </w:r>
      <w:r w:rsidRPr="0072733C">
        <w:rPr>
          <w:rFonts w:ascii="Courier New" w:eastAsia="宋体" w:hAnsi="Courier New" w:cs="Arial"/>
          <w:color w:val="000000"/>
          <w:kern w:val="0"/>
          <w:sz w:val="27"/>
          <w:szCs w:val="27"/>
        </w:rPr>
        <w:t>/5]</w:t>
      </w:r>
      <w:r w:rsidRPr="0072733C">
        <w:rPr>
          <w:rFonts w:ascii="Arial" w:eastAsia="宋体" w:hAnsi="Arial" w:cs="Arial"/>
          <w:color w:val="000000"/>
          <w:kern w:val="0"/>
          <w:sz w:val="27"/>
          <w:szCs w:val="27"/>
        </w:rPr>
        <w:t>×</w:t>
      </w:r>
      <w:r w:rsidRPr="0072733C">
        <w:rPr>
          <w:rFonts w:ascii="Courier New" w:eastAsia="宋体" w:hAnsi="Courier New" w:cs="Arial"/>
          <w:color w:val="000000"/>
          <w:kern w:val="0"/>
          <w:sz w:val="27"/>
          <w:szCs w:val="27"/>
        </w:rPr>
        <w:t>70%</w:t>
      </w:r>
      <w:r w:rsidRPr="0072733C">
        <w:rPr>
          <w:rFonts w:ascii="Arial" w:eastAsia="宋体" w:hAnsi="Arial" w:cs="Arial"/>
          <w:color w:val="000000"/>
          <w:kern w:val="0"/>
          <w:sz w:val="27"/>
          <w:szCs w:val="27"/>
        </w:rPr>
        <w:t>＋</w:t>
      </w:r>
      <w:r w:rsidRPr="0072733C">
        <w:rPr>
          <w:rFonts w:ascii="Courier New" w:eastAsia="宋体" w:hAnsi="Courier New" w:cs="Arial"/>
          <w:color w:val="000000"/>
          <w:kern w:val="0"/>
          <w:sz w:val="27"/>
          <w:szCs w:val="27"/>
        </w:rPr>
        <w:t>[</w:t>
      </w:r>
      <w:r w:rsidRPr="0072733C">
        <w:rPr>
          <w:rFonts w:ascii="Arial" w:eastAsia="宋体" w:hAnsi="Arial" w:cs="Arial"/>
          <w:color w:val="000000"/>
          <w:kern w:val="0"/>
          <w:sz w:val="27"/>
          <w:szCs w:val="27"/>
        </w:rPr>
        <w:t>复试成绩总分</w:t>
      </w:r>
      <w:r w:rsidRPr="0072733C">
        <w:rPr>
          <w:rFonts w:ascii="Courier New" w:eastAsia="宋体" w:hAnsi="Courier New" w:cs="Arial"/>
          <w:color w:val="000000"/>
          <w:kern w:val="0"/>
          <w:sz w:val="27"/>
          <w:szCs w:val="27"/>
        </w:rPr>
        <w:t xml:space="preserve">/3] </w:t>
      </w:r>
      <w:r w:rsidRPr="0072733C">
        <w:rPr>
          <w:rFonts w:ascii="Arial" w:eastAsia="宋体" w:hAnsi="Arial" w:cs="Arial"/>
          <w:color w:val="000000"/>
          <w:kern w:val="0"/>
          <w:sz w:val="27"/>
          <w:szCs w:val="27"/>
        </w:rPr>
        <w:t>×</w:t>
      </w:r>
      <w:r w:rsidRPr="0072733C">
        <w:rPr>
          <w:rFonts w:ascii="Courier New" w:eastAsia="宋体" w:hAnsi="Courier New" w:cs="Arial"/>
          <w:color w:val="000000"/>
          <w:kern w:val="0"/>
          <w:sz w:val="27"/>
          <w:szCs w:val="27"/>
        </w:rPr>
        <w:t>30%</w:t>
      </w:r>
    </w:p>
    <w:p w14:paraId="66C076D3" w14:textId="77777777" w:rsidR="0072733C" w:rsidRPr="0072733C" w:rsidRDefault="0072733C" w:rsidP="0072733C">
      <w:pPr>
        <w:widowControl/>
        <w:shd w:val="clear" w:color="auto" w:fill="FFFFFF"/>
        <w:ind w:firstLineChars="200" w:firstLine="480"/>
        <w:jc w:val="left"/>
        <w:rPr>
          <w:rFonts w:ascii="Arial" w:eastAsia="宋体" w:hAnsi="Arial" w:cs="Arial"/>
          <w:color w:val="000000"/>
          <w:kern w:val="0"/>
          <w:sz w:val="24"/>
          <w:szCs w:val="24"/>
        </w:rPr>
      </w:pPr>
      <w:r w:rsidRPr="0072733C">
        <w:rPr>
          <w:rFonts w:ascii="Arial" w:eastAsia="宋体" w:hAnsi="Arial" w:cs="Arial"/>
          <w:color w:val="000000"/>
          <w:kern w:val="0"/>
          <w:sz w:val="24"/>
          <w:szCs w:val="24"/>
        </w:rPr>
        <w:t>—</w:t>
      </w:r>
      <w:r w:rsidRPr="0072733C">
        <w:rPr>
          <w:rFonts w:ascii="Courier New" w:eastAsia="宋体" w:hAnsi="Courier New" w:cs="Arial"/>
          <w:color w:val="000000"/>
          <w:kern w:val="0"/>
          <w:sz w:val="24"/>
          <w:szCs w:val="24"/>
        </w:rPr>
        <w:t>9</w:t>
      </w:r>
      <w:r w:rsidRPr="0072733C">
        <w:rPr>
          <w:rFonts w:ascii="Arial" w:eastAsia="宋体" w:hAnsi="Arial" w:cs="Arial"/>
          <w:color w:val="000000"/>
          <w:kern w:val="0"/>
          <w:sz w:val="24"/>
          <w:szCs w:val="24"/>
        </w:rPr>
        <w:t>—</w:t>
      </w:r>
      <w:r w:rsidRPr="0072733C">
        <w:rPr>
          <w:rFonts w:ascii="Arial" w:eastAsia="宋体" w:hAnsi="Arial" w:cs="Arial"/>
          <w:color w:val="000000"/>
          <w:kern w:val="0"/>
          <w:sz w:val="27"/>
          <w:szCs w:val="27"/>
        </w:rPr>
        <w:t>（三）总成绩排名方式</w:t>
      </w:r>
      <w:r w:rsidRPr="0072733C">
        <w:rPr>
          <w:rFonts w:ascii="Courier New" w:eastAsia="宋体" w:hAnsi="Courier New" w:cs="Arial"/>
          <w:color w:val="000000"/>
          <w:kern w:val="0"/>
          <w:sz w:val="27"/>
          <w:szCs w:val="27"/>
        </w:rPr>
        <w:t>1.</w:t>
      </w:r>
      <w:proofErr w:type="gramStart"/>
      <w:r w:rsidRPr="0072733C">
        <w:rPr>
          <w:rFonts w:ascii="Arial" w:eastAsia="宋体" w:hAnsi="Arial" w:cs="Arial"/>
          <w:color w:val="000000"/>
          <w:kern w:val="0"/>
          <w:sz w:val="27"/>
          <w:szCs w:val="27"/>
        </w:rPr>
        <w:t>一</w:t>
      </w:r>
      <w:proofErr w:type="gramEnd"/>
      <w:r w:rsidRPr="0072733C">
        <w:rPr>
          <w:rFonts w:ascii="Arial" w:eastAsia="宋体" w:hAnsi="Arial" w:cs="Arial"/>
          <w:color w:val="000000"/>
          <w:kern w:val="0"/>
          <w:sz w:val="27"/>
          <w:szCs w:val="27"/>
        </w:rPr>
        <w:t>志愿上线考生与调剂考生分别进行排名，调剂考生依据剩余计划按照总成绩从高分到低分排名录取。总成绩相同时，再比较初试成绩；如初试成绩亦相同时，再比较初试中业务课科目</w:t>
      </w:r>
      <w:r w:rsidRPr="0072733C">
        <w:rPr>
          <w:rFonts w:ascii="Courier New" w:eastAsia="宋体" w:hAnsi="Courier New" w:cs="Arial"/>
          <w:color w:val="000000"/>
          <w:kern w:val="0"/>
          <w:sz w:val="27"/>
          <w:szCs w:val="27"/>
        </w:rPr>
        <w:t>1</w:t>
      </w:r>
      <w:r w:rsidRPr="0072733C">
        <w:rPr>
          <w:rFonts w:ascii="Arial" w:eastAsia="宋体" w:hAnsi="Arial" w:cs="Arial"/>
          <w:color w:val="000000"/>
          <w:kern w:val="0"/>
          <w:sz w:val="27"/>
          <w:szCs w:val="27"/>
        </w:rPr>
        <w:t>及业务课科目</w:t>
      </w:r>
      <w:r w:rsidRPr="0072733C">
        <w:rPr>
          <w:rFonts w:ascii="Courier New" w:eastAsia="宋体" w:hAnsi="Courier New" w:cs="Arial"/>
          <w:color w:val="000000"/>
          <w:kern w:val="0"/>
          <w:sz w:val="27"/>
          <w:szCs w:val="27"/>
        </w:rPr>
        <w:t>2</w:t>
      </w:r>
      <w:r w:rsidRPr="0072733C">
        <w:rPr>
          <w:rFonts w:ascii="Arial" w:eastAsia="宋体" w:hAnsi="Arial" w:cs="Arial"/>
          <w:color w:val="000000"/>
          <w:kern w:val="0"/>
          <w:sz w:val="27"/>
          <w:szCs w:val="27"/>
        </w:rPr>
        <w:t>成绩之和；如初试中业务课科目</w:t>
      </w:r>
      <w:r w:rsidRPr="0072733C">
        <w:rPr>
          <w:rFonts w:ascii="Courier New" w:eastAsia="宋体" w:hAnsi="Courier New" w:cs="Arial"/>
          <w:color w:val="000000"/>
          <w:kern w:val="0"/>
          <w:sz w:val="27"/>
          <w:szCs w:val="27"/>
        </w:rPr>
        <w:t>1</w:t>
      </w:r>
      <w:r w:rsidRPr="0072733C">
        <w:rPr>
          <w:rFonts w:ascii="Arial" w:eastAsia="宋体" w:hAnsi="Arial" w:cs="Arial"/>
          <w:color w:val="000000"/>
          <w:kern w:val="0"/>
          <w:sz w:val="27"/>
          <w:szCs w:val="27"/>
        </w:rPr>
        <w:t>及业务课科目</w:t>
      </w:r>
      <w:r w:rsidRPr="0072733C">
        <w:rPr>
          <w:rFonts w:ascii="Courier New" w:eastAsia="宋体" w:hAnsi="Courier New" w:cs="Arial"/>
          <w:color w:val="000000"/>
          <w:kern w:val="0"/>
          <w:sz w:val="27"/>
          <w:szCs w:val="27"/>
        </w:rPr>
        <w:t>2</w:t>
      </w:r>
      <w:r w:rsidRPr="0072733C">
        <w:rPr>
          <w:rFonts w:ascii="Arial" w:eastAsia="宋体" w:hAnsi="Arial" w:cs="Arial"/>
          <w:color w:val="000000"/>
          <w:kern w:val="0"/>
          <w:sz w:val="27"/>
          <w:szCs w:val="27"/>
        </w:rPr>
        <w:t>成绩之和亦相同，再比较复试成绩中专业基础知识测试成绩。</w:t>
      </w:r>
      <w:r w:rsidRPr="0072733C">
        <w:rPr>
          <w:rFonts w:ascii="Courier New" w:eastAsia="宋体" w:hAnsi="Courier New" w:cs="Arial"/>
          <w:color w:val="000000"/>
          <w:kern w:val="0"/>
          <w:sz w:val="27"/>
          <w:szCs w:val="27"/>
        </w:rPr>
        <w:t xml:space="preserve">2. </w:t>
      </w:r>
      <w:r w:rsidRPr="0072733C">
        <w:rPr>
          <w:rFonts w:ascii="Arial" w:eastAsia="宋体" w:hAnsi="Arial" w:cs="Arial"/>
          <w:color w:val="000000"/>
          <w:kern w:val="0"/>
          <w:sz w:val="27"/>
          <w:szCs w:val="27"/>
        </w:rPr>
        <w:t>凡复试总成绩低于</w:t>
      </w:r>
      <w:r w:rsidRPr="0072733C">
        <w:rPr>
          <w:rFonts w:ascii="Courier New" w:eastAsia="宋体" w:hAnsi="Courier New" w:cs="Arial"/>
          <w:color w:val="000000"/>
          <w:kern w:val="0"/>
          <w:sz w:val="27"/>
          <w:szCs w:val="27"/>
        </w:rPr>
        <w:t>180</w:t>
      </w:r>
      <w:r w:rsidRPr="0072733C">
        <w:rPr>
          <w:rFonts w:ascii="Arial" w:eastAsia="宋体" w:hAnsi="Arial" w:cs="Arial"/>
          <w:color w:val="000000"/>
          <w:kern w:val="0"/>
          <w:sz w:val="27"/>
          <w:szCs w:val="27"/>
        </w:rPr>
        <w:t>分、专业基础知识测试成绩低于</w:t>
      </w:r>
      <w:r w:rsidRPr="0072733C">
        <w:rPr>
          <w:rFonts w:ascii="Courier New" w:eastAsia="宋体" w:hAnsi="Courier New" w:cs="Arial"/>
          <w:color w:val="000000"/>
          <w:kern w:val="0"/>
          <w:sz w:val="27"/>
          <w:szCs w:val="27"/>
        </w:rPr>
        <w:t>60</w:t>
      </w:r>
      <w:r w:rsidRPr="0072733C">
        <w:rPr>
          <w:rFonts w:ascii="Arial" w:eastAsia="宋体" w:hAnsi="Arial" w:cs="Arial"/>
          <w:color w:val="000000"/>
          <w:kern w:val="0"/>
          <w:sz w:val="27"/>
          <w:szCs w:val="27"/>
        </w:rPr>
        <w:t>分、综合素质测试成绩低于</w:t>
      </w:r>
      <w:r w:rsidRPr="0072733C">
        <w:rPr>
          <w:rFonts w:ascii="Courier New" w:eastAsia="宋体" w:hAnsi="Courier New" w:cs="Arial"/>
          <w:color w:val="000000"/>
          <w:kern w:val="0"/>
          <w:sz w:val="27"/>
          <w:szCs w:val="27"/>
        </w:rPr>
        <w:t>90</w:t>
      </w:r>
      <w:r w:rsidRPr="0072733C">
        <w:rPr>
          <w:rFonts w:ascii="Arial" w:eastAsia="宋体" w:hAnsi="Arial" w:cs="Arial"/>
          <w:color w:val="000000"/>
          <w:kern w:val="0"/>
          <w:sz w:val="27"/>
          <w:szCs w:val="27"/>
        </w:rPr>
        <w:t>分或英语能力测试缺考，即为不合格，不予录取。（四）拟录取名单确定根据实际下达的招生计划，各二级学院根据培养要求确定考生总成绩按照专业或者方向从高到低进行排名（排名方式由二级学院报学校研究生处审核备案并提前公布）。</w:t>
      </w:r>
      <w:proofErr w:type="gramStart"/>
      <w:r w:rsidRPr="0072733C">
        <w:rPr>
          <w:rFonts w:ascii="Arial" w:eastAsia="宋体" w:hAnsi="Arial" w:cs="Arial"/>
          <w:color w:val="000000"/>
          <w:kern w:val="0"/>
          <w:sz w:val="27"/>
          <w:szCs w:val="27"/>
        </w:rPr>
        <w:t>一</w:t>
      </w:r>
      <w:proofErr w:type="gramEnd"/>
      <w:r w:rsidRPr="0072733C">
        <w:rPr>
          <w:rFonts w:ascii="Arial" w:eastAsia="宋体" w:hAnsi="Arial" w:cs="Arial"/>
          <w:color w:val="000000"/>
          <w:kern w:val="0"/>
          <w:sz w:val="27"/>
          <w:szCs w:val="27"/>
        </w:rPr>
        <w:t>志愿上线考生与调剂考生分别进行排名及录取，调剂考生依据剩余计划按照总成绩从高分到低分排名录取。四、信息公示制度</w:t>
      </w:r>
      <w:r w:rsidRPr="0072733C">
        <w:rPr>
          <w:rFonts w:ascii="Courier New" w:eastAsia="宋体" w:hAnsi="Courier New" w:cs="Arial"/>
          <w:color w:val="000000"/>
          <w:kern w:val="0"/>
          <w:sz w:val="27"/>
          <w:szCs w:val="27"/>
        </w:rPr>
        <w:t>1.</w:t>
      </w:r>
      <w:r w:rsidRPr="0072733C">
        <w:rPr>
          <w:rFonts w:ascii="Arial" w:eastAsia="宋体" w:hAnsi="Arial" w:cs="Arial"/>
          <w:color w:val="000000"/>
          <w:kern w:val="0"/>
          <w:sz w:val="27"/>
          <w:szCs w:val="27"/>
        </w:rPr>
        <w:t>学校在</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滨州医学院研究生招生网</w:t>
      </w:r>
      <w:r w:rsidRPr="0072733C">
        <w:rPr>
          <w:rFonts w:ascii="Arial" w:eastAsia="宋体" w:hAnsi="Arial" w:cs="Arial"/>
          <w:color w:val="000000"/>
          <w:kern w:val="0"/>
          <w:sz w:val="27"/>
          <w:szCs w:val="27"/>
        </w:rPr>
        <w:t>”</w:t>
      </w:r>
      <w:r w:rsidRPr="0072733C">
        <w:rPr>
          <w:rFonts w:ascii="Arial" w:eastAsia="宋体" w:hAnsi="Arial" w:cs="Arial"/>
          <w:color w:val="000000"/>
          <w:kern w:val="0"/>
          <w:sz w:val="27"/>
          <w:szCs w:val="27"/>
        </w:rPr>
        <w:t>，准确及时公布我校复试录取办法和实施细则、复试流程安排和</w:t>
      </w:r>
      <w:proofErr w:type="gramStart"/>
      <w:r w:rsidRPr="0072733C">
        <w:rPr>
          <w:rFonts w:ascii="Arial" w:eastAsia="宋体" w:hAnsi="Arial" w:cs="Arial"/>
          <w:color w:val="000000"/>
          <w:kern w:val="0"/>
          <w:sz w:val="27"/>
          <w:szCs w:val="27"/>
        </w:rPr>
        <w:t>拟录取</w:t>
      </w:r>
      <w:proofErr w:type="gramEnd"/>
      <w:r w:rsidRPr="0072733C">
        <w:rPr>
          <w:rFonts w:ascii="Arial" w:eastAsia="宋体" w:hAnsi="Arial" w:cs="Arial"/>
          <w:color w:val="000000"/>
          <w:kern w:val="0"/>
          <w:sz w:val="27"/>
          <w:szCs w:val="27"/>
        </w:rPr>
        <w:t>名单、咨询和申诉渠道等复试录取信息。各院（系）开辟研究生复试工</w:t>
      </w:r>
      <w:proofErr w:type="gramStart"/>
      <w:r w:rsidRPr="0072733C">
        <w:rPr>
          <w:rFonts w:ascii="Arial" w:eastAsia="宋体" w:hAnsi="Arial" w:cs="Arial"/>
          <w:color w:val="000000"/>
          <w:kern w:val="0"/>
          <w:sz w:val="27"/>
          <w:szCs w:val="27"/>
        </w:rPr>
        <w:t>作官</w:t>
      </w:r>
      <w:proofErr w:type="gramEnd"/>
      <w:r w:rsidRPr="0072733C">
        <w:rPr>
          <w:rFonts w:ascii="Arial" w:eastAsia="宋体" w:hAnsi="Arial" w:cs="Arial"/>
          <w:color w:val="000000"/>
          <w:kern w:val="0"/>
          <w:sz w:val="27"/>
          <w:szCs w:val="27"/>
        </w:rPr>
        <w:t>网专栏，进行复试期间各项工作公示。拟录取名单公示时间不少于</w:t>
      </w:r>
      <w:r w:rsidRPr="0072733C">
        <w:rPr>
          <w:rFonts w:ascii="Courier New" w:eastAsia="宋体" w:hAnsi="Courier New" w:cs="Arial"/>
          <w:color w:val="000000"/>
          <w:kern w:val="0"/>
          <w:sz w:val="27"/>
          <w:szCs w:val="27"/>
        </w:rPr>
        <w:t>10</w:t>
      </w:r>
      <w:r w:rsidRPr="0072733C">
        <w:rPr>
          <w:rFonts w:ascii="Arial" w:eastAsia="宋体" w:hAnsi="Arial" w:cs="Arial"/>
          <w:color w:val="000000"/>
          <w:kern w:val="0"/>
          <w:sz w:val="27"/>
          <w:szCs w:val="27"/>
        </w:rPr>
        <w:t>个工作日，公示期间名单不得修改；名单如有变动，须对变动部分做出说明，并对变动内容另行公示</w:t>
      </w:r>
      <w:r w:rsidRPr="0072733C">
        <w:rPr>
          <w:rFonts w:ascii="Courier New" w:eastAsia="宋体" w:hAnsi="Courier New" w:cs="Arial"/>
          <w:color w:val="000000"/>
          <w:kern w:val="0"/>
          <w:sz w:val="27"/>
          <w:szCs w:val="27"/>
        </w:rPr>
        <w:t>10</w:t>
      </w:r>
      <w:r w:rsidRPr="0072733C">
        <w:rPr>
          <w:rFonts w:ascii="Arial" w:eastAsia="宋体" w:hAnsi="Arial" w:cs="Arial"/>
          <w:color w:val="000000"/>
          <w:kern w:val="0"/>
          <w:sz w:val="27"/>
          <w:szCs w:val="27"/>
        </w:rPr>
        <w:t>个工作日。</w:t>
      </w:r>
    </w:p>
    <w:p w14:paraId="08CEA1D6" w14:textId="77777777" w:rsidR="004036D3" w:rsidRPr="0072733C" w:rsidRDefault="0072733C" w:rsidP="0072733C">
      <w:pPr>
        <w:ind w:firstLineChars="200" w:firstLine="420"/>
      </w:pPr>
    </w:p>
    <w:sectPr w:rsidR="004036D3" w:rsidRPr="00727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B7"/>
    <w:rsid w:val="00051E35"/>
    <w:rsid w:val="002238B7"/>
    <w:rsid w:val="0072733C"/>
    <w:rsid w:val="00871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1982"/>
  <w15:chartTrackingRefBased/>
  <w15:docId w15:val="{D8BDC0EC-15BC-4BC8-B0D5-847CEB93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241561">
      <w:bodyDiv w:val="1"/>
      <w:marLeft w:val="0"/>
      <w:marRight w:val="0"/>
      <w:marTop w:val="0"/>
      <w:marBottom w:val="0"/>
      <w:divBdr>
        <w:top w:val="none" w:sz="0" w:space="0" w:color="auto"/>
        <w:left w:val="none" w:sz="0" w:space="0" w:color="auto"/>
        <w:bottom w:val="none" w:sz="0" w:space="0" w:color="auto"/>
        <w:right w:val="none" w:sz="0" w:space="0" w:color="auto"/>
      </w:divBdr>
      <w:divsChild>
        <w:div w:id="1724331163">
          <w:marLeft w:val="0"/>
          <w:marRight w:val="0"/>
          <w:marTop w:val="15"/>
          <w:marBottom w:val="0"/>
          <w:divBdr>
            <w:top w:val="single" w:sz="48" w:space="0" w:color="auto"/>
            <w:left w:val="single" w:sz="48" w:space="0" w:color="auto"/>
            <w:bottom w:val="single" w:sz="48" w:space="0" w:color="auto"/>
            <w:right w:val="single" w:sz="48" w:space="0" w:color="auto"/>
          </w:divBdr>
          <w:divsChild>
            <w:div w:id="13964162">
              <w:marLeft w:val="0"/>
              <w:marRight w:val="0"/>
              <w:marTop w:val="0"/>
              <w:marBottom w:val="0"/>
              <w:divBdr>
                <w:top w:val="none" w:sz="0" w:space="0" w:color="auto"/>
                <w:left w:val="none" w:sz="0" w:space="0" w:color="auto"/>
                <w:bottom w:val="none" w:sz="0" w:space="0" w:color="auto"/>
                <w:right w:val="none" w:sz="0" w:space="0" w:color="auto"/>
              </w:divBdr>
            </w:div>
          </w:divsChild>
        </w:div>
        <w:div w:id="1155216838">
          <w:marLeft w:val="0"/>
          <w:marRight w:val="0"/>
          <w:marTop w:val="15"/>
          <w:marBottom w:val="0"/>
          <w:divBdr>
            <w:top w:val="single" w:sz="48" w:space="0" w:color="auto"/>
            <w:left w:val="single" w:sz="48" w:space="0" w:color="auto"/>
            <w:bottom w:val="single" w:sz="48" w:space="0" w:color="auto"/>
            <w:right w:val="single" w:sz="48" w:space="0" w:color="auto"/>
          </w:divBdr>
          <w:divsChild>
            <w:div w:id="923416772">
              <w:marLeft w:val="0"/>
              <w:marRight w:val="0"/>
              <w:marTop w:val="0"/>
              <w:marBottom w:val="0"/>
              <w:divBdr>
                <w:top w:val="none" w:sz="0" w:space="0" w:color="auto"/>
                <w:left w:val="none" w:sz="0" w:space="0" w:color="auto"/>
                <w:bottom w:val="none" w:sz="0" w:space="0" w:color="auto"/>
                <w:right w:val="none" w:sz="0" w:space="0" w:color="auto"/>
              </w:divBdr>
            </w:div>
          </w:divsChild>
        </w:div>
        <w:div w:id="1726951950">
          <w:marLeft w:val="0"/>
          <w:marRight w:val="0"/>
          <w:marTop w:val="15"/>
          <w:marBottom w:val="0"/>
          <w:divBdr>
            <w:top w:val="single" w:sz="48" w:space="0" w:color="auto"/>
            <w:left w:val="single" w:sz="48" w:space="0" w:color="auto"/>
            <w:bottom w:val="single" w:sz="48" w:space="0" w:color="auto"/>
            <w:right w:val="single" w:sz="48" w:space="0" w:color="auto"/>
          </w:divBdr>
          <w:divsChild>
            <w:div w:id="101460190">
              <w:marLeft w:val="0"/>
              <w:marRight w:val="0"/>
              <w:marTop w:val="0"/>
              <w:marBottom w:val="0"/>
              <w:divBdr>
                <w:top w:val="none" w:sz="0" w:space="0" w:color="auto"/>
                <w:left w:val="none" w:sz="0" w:space="0" w:color="auto"/>
                <w:bottom w:val="none" w:sz="0" w:space="0" w:color="auto"/>
                <w:right w:val="none" w:sz="0" w:space="0" w:color="auto"/>
              </w:divBdr>
            </w:div>
          </w:divsChild>
        </w:div>
        <w:div w:id="1219585110">
          <w:marLeft w:val="0"/>
          <w:marRight w:val="0"/>
          <w:marTop w:val="15"/>
          <w:marBottom w:val="0"/>
          <w:divBdr>
            <w:top w:val="single" w:sz="48" w:space="0" w:color="auto"/>
            <w:left w:val="single" w:sz="48" w:space="0" w:color="auto"/>
            <w:bottom w:val="single" w:sz="48" w:space="0" w:color="auto"/>
            <w:right w:val="single" w:sz="48" w:space="0" w:color="auto"/>
          </w:divBdr>
          <w:divsChild>
            <w:div w:id="1582789742">
              <w:marLeft w:val="0"/>
              <w:marRight w:val="0"/>
              <w:marTop w:val="0"/>
              <w:marBottom w:val="0"/>
              <w:divBdr>
                <w:top w:val="none" w:sz="0" w:space="0" w:color="auto"/>
                <w:left w:val="none" w:sz="0" w:space="0" w:color="auto"/>
                <w:bottom w:val="none" w:sz="0" w:space="0" w:color="auto"/>
                <w:right w:val="none" w:sz="0" w:space="0" w:color="auto"/>
              </w:divBdr>
            </w:div>
          </w:divsChild>
        </w:div>
        <w:div w:id="876164227">
          <w:marLeft w:val="0"/>
          <w:marRight w:val="0"/>
          <w:marTop w:val="15"/>
          <w:marBottom w:val="0"/>
          <w:divBdr>
            <w:top w:val="single" w:sz="48" w:space="0" w:color="auto"/>
            <w:left w:val="single" w:sz="48" w:space="0" w:color="auto"/>
            <w:bottom w:val="single" w:sz="48" w:space="0" w:color="auto"/>
            <w:right w:val="single" w:sz="48" w:space="0" w:color="auto"/>
          </w:divBdr>
          <w:divsChild>
            <w:div w:id="1437751800">
              <w:marLeft w:val="0"/>
              <w:marRight w:val="0"/>
              <w:marTop w:val="0"/>
              <w:marBottom w:val="0"/>
              <w:divBdr>
                <w:top w:val="none" w:sz="0" w:space="0" w:color="auto"/>
                <w:left w:val="none" w:sz="0" w:space="0" w:color="auto"/>
                <w:bottom w:val="none" w:sz="0" w:space="0" w:color="auto"/>
                <w:right w:val="none" w:sz="0" w:space="0" w:color="auto"/>
              </w:divBdr>
            </w:div>
          </w:divsChild>
        </w:div>
        <w:div w:id="1929581934">
          <w:marLeft w:val="0"/>
          <w:marRight w:val="0"/>
          <w:marTop w:val="15"/>
          <w:marBottom w:val="0"/>
          <w:divBdr>
            <w:top w:val="single" w:sz="48" w:space="0" w:color="auto"/>
            <w:left w:val="single" w:sz="48" w:space="0" w:color="auto"/>
            <w:bottom w:val="single" w:sz="48" w:space="0" w:color="auto"/>
            <w:right w:val="single" w:sz="48" w:space="0" w:color="auto"/>
          </w:divBdr>
          <w:divsChild>
            <w:div w:id="753279852">
              <w:marLeft w:val="0"/>
              <w:marRight w:val="0"/>
              <w:marTop w:val="0"/>
              <w:marBottom w:val="0"/>
              <w:divBdr>
                <w:top w:val="none" w:sz="0" w:space="0" w:color="auto"/>
                <w:left w:val="none" w:sz="0" w:space="0" w:color="auto"/>
                <w:bottom w:val="none" w:sz="0" w:space="0" w:color="auto"/>
                <w:right w:val="none" w:sz="0" w:space="0" w:color="auto"/>
              </w:divBdr>
            </w:div>
          </w:divsChild>
        </w:div>
        <w:div w:id="1955675384">
          <w:marLeft w:val="0"/>
          <w:marRight w:val="0"/>
          <w:marTop w:val="15"/>
          <w:marBottom w:val="0"/>
          <w:divBdr>
            <w:top w:val="single" w:sz="48" w:space="0" w:color="auto"/>
            <w:left w:val="single" w:sz="48" w:space="0" w:color="auto"/>
            <w:bottom w:val="single" w:sz="48" w:space="0" w:color="auto"/>
            <w:right w:val="single" w:sz="48" w:space="0" w:color="auto"/>
          </w:divBdr>
          <w:divsChild>
            <w:div w:id="542183004">
              <w:marLeft w:val="0"/>
              <w:marRight w:val="0"/>
              <w:marTop w:val="0"/>
              <w:marBottom w:val="0"/>
              <w:divBdr>
                <w:top w:val="none" w:sz="0" w:space="0" w:color="auto"/>
                <w:left w:val="none" w:sz="0" w:space="0" w:color="auto"/>
                <w:bottom w:val="none" w:sz="0" w:space="0" w:color="auto"/>
                <w:right w:val="none" w:sz="0" w:space="0" w:color="auto"/>
              </w:divBdr>
            </w:div>
          </w:divsChild>
        </w:div>
        <w:div w:id="563294169">
          <w:marLeft w:val="0"/>
          <w:marRight w:val="0"/>
          <w:marTop w:val="15"/>
          <w:marBottom w:val="0"/>
          <w:divBdr>
            <w:top w:val="single" w:sz="48" w:space="0" w:color="auto"/>
            <w:left w:val="single" w:sz="48" w:space="0" w:color="auto"/>
            <w:bottom w:val="single" w:sz="48" w:space="0" w:color="auto"/>
            <w:right w:val="single" w:sz="48" w:space="0" w:color="auto"/>
          </w:divBdr>
          <w:divsChild>
            <w:div w:id="2140613479">
              <w:marLeft w:val="0"/>
              <w:marRight w:val="0"/>
              <w:marTop w:val="0"/>
              <w:marBottom w:val="0"/>
              <w:divBdr>
                <w:top w:val="none" w:sz="0" w:space="0" w:color="auto"/>
                <w:left w:val="none" w:sz="0" w:space="0" w:color="auto"/>
                <w:bottom w:val="none" w:sz="0" w:space="0" w:color="auto"/>
                <w:right w:val="none" w:sz="0" w:space="0" w:color="auto"/>
              </w:divBdr>
            </w:div>
          </w:divsChild>
        </w:div>
        <w:div w:id="1386446592">
          <w:marLeft w:val="0"/>
          <w:marRight w:val="0"/>
          <w:marTop w:val="15"/>
          <w:marBottom w:val="0"/>
          <w:divBdr>
            <w:top w:val="single" w:sz="48" w:space="0" w:color="auto"/>
            <w:left w:val="single" w:sz="48" w:space="0" w:color="auto"/>
            <w:bottom w:val="single" w:sz="48" w:space="0" w:color="auto"/>
            <w:right w:val="single" w:sz="48" w:space="0" w:color="auto"/>
          </w:divBdr>
          <w:divsChild>
            <w:div w:id="6038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675</Words>
  <Characters>3852</Characters>
  <Application>Microsoft Office Word</Application>
  <DocSecurity>0</DocSecurity>
  <Lines>32</Lines>
  <Paragraphs>9</Paragraphs>
  <ScaleCrop>false</ScaleCrop>
  <Company>baijia</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2022-05-09T04:32:00Z</dcterms:created>
  <dcterms:modified xsi:type="dcterms:W3CDTF">2022-05-09T04:33:00Z</dcterms:modified>
</cp:coreProperties>
</file>